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792D" w:rsidRPr="005D6DA6" w:rsidRDefault="005744E4" w:rsidP="002E792D">
      <w:pPr>
        <w:rPr>
          <w:rFonts w:ascii="Arial" w:hAnsi="Arial" w:cs="Arial"/>
          <w:b/>
          <w:sz w:val="24"/>
          <w:szCs w:val="24"/>
        </w:rPr>
      </w:pPr>
      <w:r>
        <w:rPr>
          <w:rFonts w:ascii="Arial" w:hAnsi="Arial" w:cs="Arial"/>
          <w:b/>
          <w:sz w:val="24"/>
          <w:szCs w:val="24"/>
          <w:lang w:eastAsia="de-DE"/>
        </w:rPr>
        <w:t>Wechsel im Herbst, doch wohin mit den Altreifen?</w:t>
      </w:r>
      <w:bookmarkStart w:id="0" w:name="_GoBack"/>
      <w:bookmarkEnd w:id="0"/>
    </w:p>
    <w:p w:rsidR="00655C2A" w:rsidRPr="005D6DA6" w:rsidRDefault="002E792D" w:rsidP="007764D1">
      <w:pPr>
        <w:spacing w:line="360" w:lineRule="auto"/>
        <w:jc w:val="both"/>
        <w:rPr>
          <w:rFonts w:ascii="Arial" w:hAnsi="Arial" w:cs="Arial"/>
          <w:b/>
          <w:sz w:val="21"/>
          <w:szCs w:val="21"/>
          <w:lang w:eastAsia="de-DE"/>
        </w:rPr>
      </w:pPr>
      <w:r w:rsidRPr="005D6DA6">
        <w:rPr>
          <w:rFonts w:ascii="Arial" w:hAnsi="Arial" w:cs="Arial"/>
          <w:b/>
          <w:sz w:val="21"/>
          <w:szCs w:val="21"/>
          <w:lang w:eastAsia="de-DE"/>
        </w:rPr>
        <w:t xml:space="preserve">Bonn, </w:t>
      </w:r>
      <w:r w:rsidR="0069323B">
        <w:rPr>
          <w:rFonts w:ascii="Arial" w:hAnsi="Arial" w:cs="Arial"/>
          <w:b/>
          <w:sz w:val="21"/>
          <w:szCs w:val="21"/>
          <w:lang w:eastAsia="de-DE"/>
        </w:rPr>
        <w:t>21</w:t>
      </w:r>
      <w:r w:rsidRPr="005D6DA6">
        <w:rPr>
          <w:rFonts w:ascii="Arial" w:hAnsi="Arial" w:cs="Arial"/>
          <w:b/>
          <w:sz w:val="21"/>
          <w:szCs w:val="21"/>
          <w:lang w:eastAsia="de-DE"/>
        </w:rPr>
        <w:t>.</w:t>
      </w:r>
      <w:r w:rsidR="0069323B">
        <w:rPr>
          <w:rFonts w:ascii="Arial" w:hAnsi="Arial" w:cs="Arial"/>
          <w:b/>
          <w:sz w:val="21"/>
          <w:szCs w:val="21"/>
          <w:lang w:eastAsia="de-DE"/>
        </w:rPr>
        <w:t>09</w:t>
      </w:r>
      <w:r w:rsidRPr="005D6DA6">
        <w:rPr>
          <w:rFonts w:ascii="Arial" w:hAnsi="Arial" w:cs="Arial"/>
          <w:b/>
          <w:sz w:val="21"/>
          <w:szCs w:val="21"/>
          <w:lang w:eastAsia="de-DE"/>
        </w:rPr>
        <w:t>.20</w:t>
      </w:r>
      <w:r w:rsidR="005744E4">
        <w:rPr>
          <w:rFonts w:ascii="Arial" w:hAnsi="Arial" w:cs="Arial"/>
          <w:b/>
          <w:sz w:val="21"/>
          <w:szCs w:val="21"/>
          <w:lang w:eastAsia="de-DE"/>
        </w:rPr>
        <w:t>20</w:t>
      </w:r>
      <w:r w:rsidRPr="005D6DA6">
        <w:rPr>
          <w:rFonts w:ascii="Arial" w:hAnsi="Arial" w:cs="Arial"/>
          <w:b/>
          <w:sz w:val="21"/>
          <w:szCs w:val="21"/>
          <w:lang w:eastAsia="de-DE"/>
        </w:rPr>
        <w:t xml:space="preserve"> </w:t>
      </w:r>
      <w:r w:rsidR="005744E4">
        <w:rPr>
          <w:rFonts w:ascii="Arial" w:hAnsi="Arial" w:cs="Arial"/>
          <w:b/>
          <w:sz w:val="21"/>
          <w:szCs w:val="21"/>
          <w:lang w:eastAsia="de-DE"/>
        </w:rPr>
        <w:t>Autofahrer wissen: Reifen werden von O bis O gefahren. Also von Ostern bis Oktober sind Sommerreifen die richtige Wahl und in den anderen Monaten eben Winterreifen. Der Wechsel steht nun bald wieder an, doch was passiert eigentlich mit den Reifen, die nicht mehr genügend Profil aufweisen?</w:t>
      </w:r>
    </w:p>
    <w:p w:rsidR="00164B70" w:rsidRDefault="005744E4" w:rsidP="009E1AF7">
      <w:pPr>
        <w:spacing w:line="360" w:lineRule="auto"/>
        <w:jc w:val="both"/>
        <w:rPr>
          <w:rFonts w:ascii="Arial" w:hAnsi="Arial" w:cs="Arial"/>
          <w:sz w:val="21"/>
          <w:szCs w:val="21"/>
          <w:lang w:eastAsia="de-DE"/>
        </w:rPr>
      </w:pPr>
      <w:r>
        <w:rPr>
          <w:rFonts w:ascii="Arial" w:hAnsi="Arial" w:cs="Arial"/>
          <w:sz w:val="21"/>
          <w:szCs w:val="21"/>
          <w:lang w:eastAsia="de-DE"/>
        </w:rPr>
        <w:t>Fast 48 Millionen P</w:t>
      </w:r>
      <w:r w:rsidR="0069323B">
        <w:rPr>
          <w:rFonts w:ascii="Arial" w:hAnsi="Arial" w:cs="Arial"/>
          <w:sz w:val="21"/>
          <w:szCs w:val="21"/>
          <w:lang w:eastAsia="de-DE"/>
        </w:rPr>
        <w:t>kw</w:t>
      </w:r>
      <w:r>
        <w:rPr>
          <w:rFonts w:ascii="Arial" w:hAnsi="Arial" w:cs="Arial"/>
          <w:sz w:val="21"/>
          <w:szCs w:val="21"/>
          <w:lang w:eastAsia="de-DE"/>
        </w:rPr>
        <w:t xml:space="preserve"> sind in Deutschland aktuell zugelassen. Diese rollen auf 192 Millionen Reifen und viele Fahrzeugbesitzer wechseln regelmäßig von Sommer- auf Winterreifen und wieder zurück. Dazu kommen noch Millionen Nutzfahrzeuge und deren Pneus. Ein Großteil der Reifen w</w:t>
      </w:r>
      <w:r w:rsidR="00BD47B6">
        <w:rPr>
          <w:rFonts w:ascii="Arial" w:hAnsi="Arial" w:cs="Arial"/>
          <w:sz w:val="21"/>
          <w:szCs w:val="21"/>
          <w:lang w:eastAsia="de-DE"/>
        </w:rPr>
        <w:t>ird</w:t>
      </w:r>
      <w:r>
        <w:rPr>
          <w:rFonts w:ascii="Arial" w:hAnsi="Arial" w:cs="Arial"/>
          <w:sz w:val="21"/>
          <w:szCs w:val="21"/>
          <w:lang w:eastAsia="de-DE"/>
        </w:rPr>
        <w:t xml:space="preserve"> beim Wechsel für die neue Saison eingelagert, doch pro Jahr fallen auch über 580.000 Tonnen Altreifen an, die wegen zu geringem Profil oder durch Beschädigungen nicht mehr im Straßenverkehr nutzbar sind.</w:t>
      </w:r>
    </w:p>
    <w:p w:rsidR="005744E4" w:rsidRDefault="005744E4" w:rsidP="009E1AF7">
      <w:pPr>
        <w:spacing w:line="360" w:lineRule="auto"/>
        <w:jc w:val="both"/>
        <w:rPr>
          <w:rFonts w:ascii="Arial" w:hAnsi="Arial" w:cs="Arial"/>
          <w:sz w:val="21"/>
          <w:szCs w:val="21"/>
          <w:lang w:eastAsia="de-DE"/>
        </w:rPr>
      </w:pPr>
      <w:r>
        <w:rPr>
          <w:rFonts w:ascii="Arial" w:hAnsi="Arial" w:cs="Arial"/>
          <w:sz w:val="21"/>
          <w:szCs w:val="21"/>
          <w:lang w:eastAsia="de-DE"/>
        </w:rPr>
        <w:t xml:space="preserve">Für Käufer ist das im ersten Moment kein Problem, nimmt der Reifenhändler </w:t>
      </w:r>
      <w:r w:rsidR="002C51A3">
        <w:rPr>
          <w:rFonts w:ascii="Arial" w:hAnsi="Arial" w:cs="Arial"/>
          <w:sz w:val="21"/>
          <w:szCs w:val="21"/>
          <w:lang w:eastAsia="de-DE"/>
        </w:rPr>
        <w:t xml:space="preserve">die Pneus oft gegen eine kleine Gebühr an und entsorgt sie. Die Initiative ZARE ruft die Händler dazu auf, die Altreifen auch der fachgerechten Entsorgung oder dem Recycling zuzuführen. Innerhalb der Branche gibt es </w:t>
      </w:r>
      <w:r w:rsidR="00E7609E">
        <w:rPr>
          <w:rFonts w:ascii="Arial" w:hAnsi="Arial" w:cs="Arial"/>
          <w:sz w:val="21"/>
          <w:szCs w:val="21"/>
          <w:lang w:eastAsia="de-DE"/>
        </w:rPr>
        <w:t xml:space="preserve">leider </w:t>
      </w:r>
      <w:r w:rsidR="002C51A3">
        <w:rPr>
          <w:rFonts w:ascii="Arial" w:hAnsi="Arial" w:cs="Arial"/>
          <w:sz w:val="21"/>
          <w:szCs w:val="21"/>
          <w:lang w:eastAsia="de-DE"/>
        </w:rPr>
        <w:t>immer noch schwarze Schafe, die die Reifen illegal entsorgen. Nur Profile, die noch fahrtauglich sind, werden oft ins Ausland verkauft, der Rest landet in Flüssen, Seen oder auf wilden Müllkippen in der Natur. Die Gefahr dabei erwischt zu werden, ist offenbar nicht allzu groß.</w:t>
      </w:r>
      <w:r w:rsidR="000D5278">
        <w:rPr>
          <w:rFonts w:ascii="Arial" w:hAnsi="Arial" w:cs="Arial"/>
          <w:sz w:val="21"/>
          <w:szCs w:val="21"/>
          <w:lang w:eastAsia="de-DE"/>
        </w:rPr>
        <w:t xml:space="preserve"> Mehr Informationen gibt es auch </w:t>
      </w:r>
      <w:hyperlink r:id="rId8" w:history="1">
        <w:r w:rsidR="000D5278" w:rsidRPr="000D5278">
          <w:rPr>
            <w:rStyle w:val="Hyperlink"/>
            <w:rFonts w:ascii="Arial" w:hAnsi="Arial" w:cs="Arial"/>
            <w:sz w:val="21"/>
            <w:szCs w:val="21"/>
            <w:lang w:eastAsia="de-DE"/>
          </w:rPr>
          <w:t>hier</w:t>
        </w:r>
      </w:hyperlink>
      <w:r w:rsidR="000D5278">
        <w:rPr>
          <w:rFonts w:ascii="Arial" w:hAnsi="Arial" w:cs="Arial"/>
          <w:sz w:val="21"/>
          <w:szCs w:val="21"/>
          <w:lang w:eastAsia="de-DE"/>
        </w:rPr>
        <w:t>.</w:t>
      </w:r>
    </w:p>
    <w:p w:rsidR="002C51A3" w:rsidRDefault="002C51A3" w:rsidP="009E1AF7">
      <w:pPr>
        <w:spacing w:line="360" w:lineRule="auto"/>
        <w:jc w:val="both"/>
        <w:rPr>
          <w:rFonts w:ascii="Arial" w:hAnsi="Arial" w:cs="Arial"/>
          <w:sz w:val="21"/>
          <w:szCs w:val="21"/>
          <w:lang w:eastAsia="de-DE"/>
        </w:rPr>
      </w:pPr>
      <w:r>
        <w:rPr>
          <w:rFonts w:ascii="Arial" w:hAnsi="Arial" w:cs="Arial"/>
          <w:sz w:val="21"/>
          <w:szCs w:val="21"/>
          <w:lang w:eastAsia="de-DE"/>
        </w:rPr>
        <w:t>Dabei lassen sich Reifen vollständig wiederverwerten und recyclen. Ob Runderneuerung, stoffliche oder thermische Verwertung – jeder Reifen kann nach seinem ersten Leben problemlos wertvoll genutzt werden. In der Natur abgekippt, ist er dagegen nicht nur eine Belastung für die Umwelt</w:t>
      </w:r>
      <w:r w:rsidR="007A6006">
        <w:rPr>
          <w:rFonts w:ascii="Arial" w:hAnsi="Arial" w:cs="Arial"/>
          <w:sz w:val="21"/>
          <w:szCs w:val="21"/>
          <w:lang w:eastAsia="de-DE"/>
        </w:rPr>
        <w:t>,</w:t>
      </w:r>
      <w:r>
        <w:rPr>
          <w:rFonts w:ascii="Arial" w:hAnsi="Arial" w:cs="Arial"/>
          <w:sz w:val="21"/>
          <w:szCs w:val="21"/>
          <w:lang w:eastAsia="de-DE"/>
        </w:rPr>
        <w:t xml:space="preserve"> sondern gleichzeitig</w:t>
      </w:r>
      <w:r w:rsidR="0053585B">
        <w:rPr>
          <w:rFonts w:ascii="Arial" w:hAnsi="Arial" w:cs="Arial"/>
          <w:sz w:val="21"/>
          <w:szCs w:val="21"/>
          <w:lang w:eastAsia="de-DE"/>
        </w:rPr>
        <w:t xml:space="preserve"> auch eine Belastung für die öffentlichen Kassen. Denn Städte und Gemeinden müssen für die Entsorgung aufkommen</w:t>
      </w:r>
      <w:r w:rsidR="007A6006">
        <w:rPr>
          <w:rFonts w:ascii="Arial" w:hAnsi="Arial" w:cs="Arial"/>
          <w:sz w:val="21"/>
          <w:szCs w:val="21"/>
          <w:lang w:eastAsia="de-DE"/>
        </w:rPr>
        <w:t>. Unternehmen, die die Altreifen illegal entsorgen</w:t>
      </w:r>
      <w:r w:rsidR="000209F9">
        <w:rPr>
          <w:rFonts w:ascii="Arial" w:hAnsi="Arial" w:cs="Arial"/>
          <w:sz w:val="21"/>
          <w:szCs w:val="21"/>
          <w:lang w:eastAsia="de-DE"/>
        </w:rPr>
        <w:t>,</w:t>
      </w:r>
      <w:r w:rsidR="007A6006">
        <w:rPr>
          <w:rFonts w:ascii="Arial" w:hAnsi="Arial" w:cs="Arial"/>
          <w:sz w:val="21"/>
          <w:szCs w:val="21"/>
          <w:lang w:eastAsia="de-DE"/>
        </w:rPr>
        <w:t xml:space="preserve"> schaden somit der Gemeinschaft gleich mehrfach.</w:t>
      </w:r>
      <w:r w:rsidR="000209F9">
        <w:rPr>
          <w:rFonts w:ascii="Arial" w:hAnsi="Arial" w:cs="Arial"/>
          <w:sz w:val="21"/>
          <w:szCs w:val="21"/>
          <w:lang w:eastAsia="de-DE"/>
        </w:rPr>
        <w:t xml:space="preserve"> Ganz nebenbei </w:t>
      </w:r>
      <w:r w:rsidR="000D5278">
        <w:rPr>
          <w:rFonts w:ascii="Arial" w:hAnsi="Arial" w:cs="Arial"/>
          <w:sz w:val="21"/>
          <w:szCs w:val="21"/>
          <w:lang w:eastAsia="de-DE"/>
        </w:rPr>
        <w:t>kann ein so genanntes „Umweltdelikt“ auch als</w:t>
      </w:r>
      <w:r w:rsidR="000209F9">
        <w:rPr>
          <w:rFonts w:ascii="Arial" w:hAnsi="Arial" w:cs="Arial"/>
          <w:sz w:val="21"/>
          <w:szCs w:val="21"/>
          <w:lang w:eastAsia="de-DE"/>
        </w:rPr>
        <w:t xml:space="preserve"> Straftat</w:t>
      </w:r>
      <w:r w:rsidR="000D5278">
        <w:rPr>
          <w:rFonts w:ascii="Arial" w:hAnsi="Arial" w:cs="Arial"/>
          <w:sz w:val="21"/>
          <w:szCs w:val="21"/>
          <w:lang w:eastAsia="de-DE"/>
        </w:rPr>
        <w:t xml:space="preserve"> gewertet werden</w:t>
      </w:r>
      <w:r w:rsidR="000209F9">
        <w:rPr>
          <w:rFonts w:ascii="Arial" w:hAnsi="Arial" w:cs="Arial"/>
          <w:sz w:val="21"/>
          <w:szCs w:val="21"/>
          <w:lang w:eastAsia="de-DE"/>
        </w:rPr>
        <w:t xml:space="preserve">, die entsprechend </w:t>
      </w:r>
      <w:r w:rsidR="000D5278">
        <w:rPr>
          <w:rFonts w:ascii="Arial" w:hAnsi="Arial" w:cs="Arial"/>
          <w:sz w:val="21"/>
          <w:szCs w:val="21"/>
          <w:lang w:eastAsia="de-DE"/>
        </w:rPr>
        <w:t>strafrechtlich verfolgt</w:t>
      </w:r>
      <w:r w:rsidR="000209F9">
        <w:rPr>
          <w:rFonts w:ascii="Arial" w:hAnsi="Arial" w:cs="Arial"/>
          <w:sz w:val="21"/>
          <w:szCs w:val="21"/>
          <w:lang w:eastAsia="de-DE"/>
        </w:rPr>
        <w:t xml:space="preserve"> wird.</w:t>
      </w:r>
    </w:p>
    <w:p w:rsidR="007A6006" w:rsidRDefault="007A6006" w:rsidP="009E1AF7">
      <w:pPr>
        <w:spacing w:line="360" w:lineRule="auto"/>
        <w:jc w:val="both"/>
        <w:rPr>
          <w:rFonts w:ascii="Arial" w:hAnsi="Arial" w:cs="Arial"/>
          <w:sz w:val="21"/>
          <w:szCs w:val="21"/>
          <w:lang w:eastAsia="de-DE"/>
        </w:rPr>
      </w:pPr>
      <w:r>
        <w:rPr>
          <w:rFonts w:ascii="Arial" w:hAnsi="Arial" w:cs="Arial"/>
          <w:sz w:val="21"/>
          <w:szCs w:val="21"/>
          <w:lang w:eastAsia="de-DE"/>
        </w:rPr>
        <w:lastRenderedPageBreak/>
        <w:t xml:space="preserve">Fachbetriebe, die dagegen vorbildlich die Reifen entsorgen lassen, können sich ganz einfach und sichtbar abgrenzen. Beim Wechsel können Autofahrer aktiv auf das Thema angesprochen werden und auch passende </w:t>
      </w:r>
      <w:r w:rsidR="00E7609E">
        <w:rPr>
          <w:rFonts w:ascii="Arial" w:hAnsi="Arial" w:cs="Arial"/>
          <w:sz w:val="21"/>
          <w:szCs w:val="21"/>
          <w:lang w:eastAsia="de-DE"/>
        </w:rPr>
        <w:t>Informationen</w:t>
      </w:r>
      <w:r>
        <w:rPr>
          <w:rFonts w:ascii="Arial" w:hAnsi="Arial" w:cs="Arial"/>
          <w:sz w:val="21"/>
          <w:szCs w:val="21"/>
          <w:lang w:eastAsia="de-DE"/>
        </w:rPr>
        <w:t xml:space="preserve"> </w:t>
      </w:r>
      <w:r w:rsidR="00AB0249">
        <w:rPr>
          <w:rFonts w:ascii="Arial" w:hAnsi="Arial" w:cs="Arial"/>
          <w:sz w:val="21"/>
          <w:szCs w:val="21"/>
          <w:lang w:eastAsia="de-DE"/>
        </w:rPr>
        <w:t>helfen dabei</w:t>
      </w:r>
      <w:r w:rsidR="00BD47B6">
        <w:rPr>
          <w:rFonts w:ascii="Arial" w:hAnsi="Arial" w:cs="Arial"/>
          <w:sz w:val="21"/>
          <w:szCs w:val="21"/>
          <w:lang w:eastAsia="de-DE"/>
        </w:rPr>
        <w:t>,</w:t>
      </w:r>
      <w:r w:rsidR="00AB0249">
        <w:rPr>
          <w:rFonts w:ascii="Arial" w:hAnsi="Arial" w:cs="Arial"/>
          <w:sz w:val="21"/>
          <w:szCs w:val="21"/>
          <w:lang w:eastAsia="de-DE"/>
        </w:rPr>
        <w:t xml:space="preserve"> die Kunden für das Thema zu sensibiliseren</w:t>
      </w:r>
      <w:r>
        <w:rPr>
          <w:rFonts w:ascii="Arial" w:hAnsi="Arial" w:cs="Arial"/>
          <w:sz w:val="21"/>
          <w:szCs w:val="21"/>
          <w:lang w:eastAsia="de-DE"/>
        </w:rPr>
        <w:t xml:space="preserve">. </w:t>
      </w:r>
    </w:p>
    <w:p w:rsidR="00BD47B6" w:rsidRDefault="00BD47B6" w:rsidP="009E1AF7">
      <w:pPr>
        <w:spacing w:line="360" w:lineRule="auto"/>
        <w:jc w:val="both"/>
        <w:rPr>
          <w:rFonts w:ascii="Arial" w:hAnsi="Arial" w:cs="Arial"/>
          <w:sz w:val="21"/>
          <w:szCs w:val="21"/>
          <w:lang w:eastAsia="de-DE"/>
        </w:rPr>
      </w:pPr>
    </w:p>
    <w:p w:rsidR="009E1AF7" w:rsidRPr="005D6DA6" w:rsidRDefault="009E1AF7" w:rsidP="009E1AF7">
      <w:pPr>
        <w:spacing w:line="360" w:lineRule="auto"/>
        <w:rPr>
          <w:rFonts w:ascii="Arial" w:hAnsi="Arial" w:cs="Arial"/>
          <w:b/>
          <w:sz w:val="21"/>
          <w:szCs w:val="21"/>
          <w:lang w:eastAsia="de-DE"/>
        </w:rPr>
      </w:pPr>
      <w:r w:rsidRPr="005D6DA6">
        <w:rPr>
          <w:rFonts w:ascii="Arial" w:hAnsi="Arial" w:cs="Arial"/>
          <w:b/>
          <w:sz w:val="21"/>
          <w:szCs w:val="21"/>
        </w:rPr>
        <w:t>Ü</w:t>
      </w:r>
      <w:r w:rsidRPr="005D6DA6">
        <w:rPr>
          <w:rFonts w:ascii="Arial" w:hAnsi="Arial" w:cs="Arial"/>
          <w:b/>
          <w:sz w:val="21"/>
          <w:szCs w:val="21"/>
          <w:lang w:eastAsia="de-DE"/>
        </w:rPr>
        <w:t>ber die Initiative ZARE</w:t>
      </w:r>
    </w:p>
    <w:p w:rsidR="009E1AF7" w:rsidRPr="005D6DA6" w:rsidRDefault="009E1AF7" w:rsidP="009E1AF7">
      <w:pPr>
        <w:spacing w:line="360" w:lineRule="auto"/>
        <w:jc w:val="both"/>
        <w:rPr>
          <w:rFonts w:ascii="Arial" w:hAnsi="Arial" w:cs="Arial"/>
          <w:b/>
          <w:sz w:val="21"/>
          <w:szCs w:val="21"/>
          <w:lang w:eastAsia="de-DE"/>
        </w:rPr>
      </w:pPr>
      <w:r w:rsidRPr="005D6DA6">
        <w:rPr>
          <w:rFonts w:ascii="Arial" w:hAnsi="Arial" w:cs="Arial"/>
          <w:sz w:val="21"/>
          <w:szCs w:val="21"/>
          <w:lang w:eastAsia="de-DE"/>
        </w:rPr>
        <w:t>Die Initiative ZARE ist ein Zusammenschluss von 1</w:t>
      </w:r>
      <w:r w:rsidR="00BE467A">
        <w:rPr>
          <w:rFonts w:ascii="Arial" w:hAnsi="Arial" w:cs="Arial"/>
          <w:sz w:val="21"/>
          <w:szCs w:val="21"/>
          <w:lang w:eastAsia="de-DE"/>
        </w:rPr>
        <w:t>8</w:t>
      </w:r>
      <w:r w:rsidRPr="005D6DA6">
        <w:rPr>
          <w:rFonts w:ascii="Arial" w:hAnsi="Arial" w:cs="Arial"/>
          <w:sz w:val="21"/>
          <w:szCs w:val="21"/>
          <w:lang w:eastAsia="de-DE"/>
        </w:rPr>
        <w:t xml:space="preserve"> </w:t>
      </w:r>
      <w:r>
        <w:rPr>
          <w:rFonts w:ascii="Arial" w:hAnsi="Arial" w:cs="Arial"/>
          <w:sz w:val="21"/>
          <w:szCs w:val="21"/>
          <w:lang w:eastAsia="de-DE"/>
        </w:rPr>
        <w:t xml:space="preserve">zertifizierten, </w:t>
      </w:r>
      <w:r w:rsidRPr="005D6DA6">
        <w:rPr>
          <w:rFonts w:ascii="Arial" w:hAnsi="Arial" w:cs="Arial"/>
          <w:sz w:val="21"/>
          <w:szCs w:val="21"/>
          <w:lang w:eastAsia="de-DE"/>
        </w:rPr>
        <w:t xml:space="preserve">im Bundesverband Reifenhandel und Vulkaniseur-Handwerk e.V. (BRV) </w:t>
      </w:r>
      <w:r>
        <w:rPr>
          <w:rFonts w:ascii="Arial" w:hAnsi="Arial" w:cs="Arial"/>
          <w:sz w:val="21"/>
          <w:szCs w:val="21"/>
          <w:lang w:eastAsia="de-DE"/>
        </w:rPr>
        <w:t>organisierten</w:t>
      </w:r>
      <w:r w:rsidRPr="005D6DA6">
        <w:rPr>
          <w:rFonts w:ascii="Arial" w:hAnsi="Arial" w:cs="Arial"/>
          <w:sz w:val="21"/>
          <w:szCs w:val="21"/>
          <w:lang w:eastAsia="de-DE"/>
        </w:rPr>
        <w:t xml:space="preserve"> Altreifenentsorgern, die es sich zur Aufgabe gemacht hat, das Bewusstsein für fachgerechtes Reifenrecycling in Deutschland zu stärken. Alle ZARE-Partner sind Mitglied im BRV. ZARE informiert den Autofahrer über die umweltgerechte Altreifenentsorgung. An 2</w:t>
      </w:r>
      <w:r w:rsidR="00BE467A">
        <w:rPr>
          <w:rFonts w:ascii="Arial" w:hAnsi="Arial" w:cs="Arial"/>
          <w:sz w:val="21"/>
          <w:szCs w:val="21"/>
          <w:lang w:eastAsia="de-DE"/>
        </w:rPr>
        <w:t>5</w:t>
      </w:r>
      <w:r w:rsidRPr="005D6DA6">
        <w:rPr>
          <w:rFonts w:ascii="Arial" w:hAnsi="Arial" w:cs="Arial"/>
          <w:sz w:val="21"/>
          <w:szCs w:val="21"/>
          <w:lang w:eastAsia="de-DE"/>
        </w:rPr>
        <w:t xml:space="preserve"> Standorten decken die ZARE-Partner Deutschland</w:t>
      </w:r>
      <w:r w:rsidR="00BD47B6">
        <w:rPr>
          <w:rFonts w:ascii="Arial" w:hAnsi="Arial" w:cs="Arial"/>
          <w:sz w:val="21"/>
          <w:szCs w:val="21"/>
          <w:lang w:eastAsia="de-DE"/>
        </w:rPr>
        <w:t xml:space="preserve">, </w:t>
      </w:r>
      <w:r w:rsidRPr="005D6DA6">
        <w:rPr>
          <w:rFonts w:ascii="Arial" w:hAnsi="Arial" w:cs="Arial"/>
          <w:sz w:val="21"/>
          <w:szCs w:val="21"/>
          <w:lang w:eastAsia="de-DE"/>
        </w:rPr>
        <w:t>die Niederlande</w:t>
      </w:r>
      <w:r w:rsidR="00BD47B6">
        <w:rPr>
          <w:rFonts w:ascii="Arial" w:hAnsi="Arial" w:cs="Arial"/>
          <w:sz w:val="21"/>
          <w:szCs w:val="21"/>
          <w:lang w:eastAsia="de-DE"/>
        </w:rPr>
        <w:t xml:space="preserve"> und Österreich</w:t>
      </w:r>
      <w:r w:rsidRPr="005D6DA6">
        <w:rPr>
          <w:rFonts w:ascii="Arial" w:hAnsi="Arial" w:cs="Arial"/>
          <w:sz w:val="21"/>
          <w:szCs w:val="21"/>
          <w:lang w:eastAsia="de-DE"/>
        </w:rPr>
        <w:t xml:space="preserve"> nahezu flächendeckend ab.</w:t>
      </w:r>
    </w:p>
    <w:p w:rsidR="009E1AF7" w:rsidRPr="005D6DA6" w:rsidRDefault="009E1AF7" w:rsidP="009E1AF7">
      <w:pPr>
        <w:spacing w:line="360" w:lineRule="auto"/>
        <w:rPr>
          <w:rFonts w:ascii="Arial" w:hAnsi="Arial" w:cs="Arial"/>
          <w:b/>
          <w:sz w:val="21"/>
          <w:szCs w:val="21"/>
          <w:lang w:eastAsia="de-DE"/>
        </w:rPr>
      </w:pPr>
      <w:bookmarkStart w:id="1" w:name="_Hlk49932433"/>
      <w:r w:rsidRPr="005D6DA6">
        <w:rPr>
          <w:rFonts w:ascii="Arial" w:hAnsi="Arial" w:cs="Arial"/>
          <w:b/>
          <w:sz w:val="21"/>
          <w:szCs w:val="21"/>
          <w:lang w:eastAsia="de-DE"/>
        </w:rPr>
        <w:t>Die Partner der Initiative sind:</w:t>
      </w:r>
      <w:r w:rsidRPr="00571839">
        <w:rPr>
          <w:rFonts w:ascii="Arial" w:hAnsi="Arial" w:cs="Arial"/>
          <w:b/>
          <w:noProof/>
          <w:sz w:val="21"/>
          <w:szCs w:val="21"/>
          <w:lang w:eastAsia="de-DE"/>
        </w:rPr>
        <w:t xml:space="preserve"> </w:t>
      </w:r>
    </w:p>
    <w:p w:rsidR="004E7EAC" w:rsidRDefault="00305989" w:rsidP="00BE467A">
      <w:pPr>
        <w:spacing w:line="360" w:lineRule="auto"/>
        <w:jc w:val="both"/>
        <w:rPr>
          <w:rFonts w:ascii="Arial" w:hAnsi="Arial" w:cs="Arial"/>
          <w:sz w:val="21"/>
          <w:szCs w:val="21"/>
          <w:lang w:eastAsia="de-DE"/>
        </w:rPr>
      </w:pPr>
      <w:r w:rsidRPr="002E792D">
        <w:rPr>
          <w:rFonts w:ascii="Arial" w:hAnsi="Arial" w:cs="Arial"/>
          <w:sz w:val="21"/>
          <w:szCs w:val="21"/>
          <w:lang w:eastAsia="de-DE"/>
        </w:rPr>
        <w:t xml:space="preserve">Allgemeine Gummiwertstoff und Reifenhandels GmbH, Bender Reifen Recycling GmbH, CVS Reifen GmbH, Danninger OHG Spezialtransporte, Hartung Speditions-, Handels- und Transport GmbH, HRV GmbH, KARGRO B.V., </w:t>
      </w:r>
      <w:r>
        <w:rPr>
          <w:rFonts w:ascii="Arial" w:hAnsi="Arial" w:cs="Arial"/>
          <w:sz w:val="21"/>
          <w:szCs w:val="21"/>
          <w:lang w:eastAsia="de-DE"/>
        </w:rPr>
        <w:t xml:space="preserve">KRAIBURG Austria GmbH &amp; Co. KG, </w:t>
      </w:r>
      <w:r w:rsidRPr="002E792D">
        <w:rPr>
          <w:rFonts w:ascii="Arial" w:hAnsi="Arial" w:cs="Arial"/>
          <w:sz w:val="21"/>
          <w:szCs w:val="21"/>
          <w:lang w:eastAsia="de-DE"/>
        </w:rPr>
        <w:t xml:space="preserve">KURZ </w:t>
      </w:r>
      <w:proofErr w:type="spellStart"/>
      <w:r w:rsidRPr="002E792D">
        <w:rPr>
          <w:rFonts w:ascii="Arial" w:hAnsi="Arial" w:cs="Arial"/>
          <w:sz w:val="21"/>
          <w:szCs w:val="21"/>
          <w:lang w:eastAsia="de-DE"/>
        </w:rPr>
        <w:t>Karkassenhandel</w:t>
      </w:r>
      <w:proofErr w:type="spellEnd"/>
      <w:r w:rsidRPr="002E792D">
        <w:rPr>
          <w:rFonts w:ascii="Arial" w:hAnsi="Arial" w:cs="Arial"/>
          <w:sz w:val="21"/>
          <w:szCs w:val="21"/>
          <w:lang w:eastAsia="de-DE"/>
        </w:rPr>
        <w:t xml:space="preserve"> GmbH, </w:t>
      </w:r>
      <w:r>
        <w:rPr>
          <w:rFonts w:ascii="Arial" w:hAnsi="Arial" w:cs="Arial"/>
          <w:sz w:val="21"/>
          <w:szCs w:val="21"/>
          <w:lang w:eastAsia="de-DE"/>
        </w:rPr>
        <w:t xml:space="preserve">MRH </w:t>
      </w:r>
      <w:proofErr w:type="spellStart"/>
      <w:r w:rsidRPr="002E792D">
        <w:rPr>
          <w:rFonts w:ascii="Arial" w:hAnsi="Arial" w:cs="Arial"/>
          <w:sz w:val="21"/>
          <w:szCs w:val="21"/>
          <w:lang w:eastAsia="de-DE"/>
        </w:rPr>
        <w:t>Mülsener</w:t>
      </w:r>
      <w:proofErr w:type="spellEnd"/>
      <w:r w:rsidRPr="002E792D">
        <w:rPr>
          <w:rFonts w:ascii="Arial" w:hAnsi="Arial" w:cs="Arial"/>
          <w:sz w:val="21"/>
          <w:szCs w:val="21"/>
          <w:lang w:eastAsia="de-DE"/>
        </w:rPr>
        <w:t xml:space="preserve"> Rohstoff- und Handelsgesellschaft mbH, PVP Triptis GmbH, R</w:t>
      </w:r>
      <w:r>
        <w:rPr>
          <w:rFonts w:ascii="Arial" w:hAnsi="Arial" w:cs="Arial"/>
          <w:sz w:val="21"/>
          <w:szCs w:val="21"/>
          <w:lang w:eastAsia="de-DE"/>
        </w:rPr>
        <w:t>eifen</w:t>
      </w:r>
      <w:r w:rsidRPr="002E792D">
        <w:rPr>
          <w:rFonts w:ascii="Arial" w:hAnsi="Arial" w:cs="Arial"/>
          <w:sz w:val="21"/>
          <w:szCs w:val="21"/>
          <w:lang w:eastAsia="de-DE"/>
        </w:rPr>
        <w:t xml:space="preserve"> DRAWS GmbH, </w:t>
      </w:r>
      <w:r>
        <w:rPr>
          <w:rFonts w:ascii="Arial" w:hAnsi="Arial" w:cs="Arial"/>
          <w:sz w:val="21"/>
          <w:szCs w:val="21"/>
          <w:lang w:eastAsia="de-DE"/>
        </w:rPr>
        <w:t xml:space="preserve">Reifen </w:t>
      </w:r>
      <w:proofErr w:type="spellStart"/>
      <w:r>
        <w:rPr>
          <w:rFonts w:ascii="Arial" w:hAnsi="Arial" w:cs="Arial"/>
          <w:sz w:val="21"/>
          <w:szCs w:val="21"/>
          <w:lang w:eastAsia="de-DE"/>
        </w:rPr>
        <w:t>Külshammer</w:t>
      </w:r>
      <w:proofErr w:type="spellEnd"/>
      <w:r>
        <w:rPr>
          <w:rFonts w:ascii="Arial" w:hAnsi="Arial" w:cs="Arial"/>
          <w:sz w:val="21"/>
          <w:szCs w:val="21"/>
          <w:lang w:eastAsia="de-DE"/>
        </w:rPr>
        <w:t xml:space="preserve">, </w:t>
      </w:r>
      <w:r w:rsidRPr="00CC409F">
        <w:rPr>
          <w:rFonts w:ascii="Arial" w:hAnsi="Arial" w:cs="Arial"/>
          <w:sz w:val="21"/>
          <w:szCs w:val="21"/>
          <w:lang w:eastAsia="de-DE"/>
        </w:rPr>
        <w:t xml:space="preserve">Reifengruppe Ruhr, REIFEN OKA – Reifenhandel, Reifen Recyclingbetrieb Brenz GmbH, </w:t>
      </w:r>
      <w:proofErr w:type="spellStart"/>
      <w:r w:rsidRPr="00CC409F">
        <w:rPr>
          <w:rFonts w:ascii="Arial" w:hAnsi="Arial" w:cs="Arial"/>
          <w:sz w:val="21"/>
          <w:szCs w:val="21"/>
          <w:lang w:eastAsia="de-DE"/>
        </w:rPr>
        <w:t>RuLa</w:t>
      </w:r>
      <w:proofErr w:type="spellEnd"/>
      <w:r w:rsidRPr="00CC409F">
        <w:rPr>
          <w:rFonts w:ascii="Arial" w:hAnsi="Arial" w:cs="Arial"/>
          <w:sz w:val="21"/>
          <w:szCs w:val="21"/>
          <w:lang w:eastAsia="de-DE"/>
        </w:rPr>
        <w:t xml:space="preserve">-BRW GmbH, </w:t>
      </w:r>
      <w:proofErr w:type="spellStart"/>
      <w:r w:rsidRPr="00CC409F">
        <w:rPr>
          <w:rFonts w:ascii="Arial" w:hAnsi="Arial" w:cs="Arial"/>
          <w:sz w:val="21"/>
          <w:szCs w:val="21"/>
          <w:lang w:eastAsia="de-DE"/>
        </w:rPr>
        <w:t>TireTech</w:t>
      </w:r>
      <w:proofErr w:type="spellEnd"/>
      <w:r w:rsidRPr="00CC409F">
        <w:rPr>
          <w:rFonts w:ascii="Arial" w:hAnsi="Arial" w:cs="Arial"/>
          <w:sz w:val="21"/>
          <w:szCs w:val="21"/>
          <w:lang w:eastAsia="de-DE"/>
        </w:rPr>
        <w:t xml:space="preserve"> GmbH</w:t>
      </w:r>
      <w:bookmarkEnd w:id="1"/>
    </w:p>
    <w:p w:rsidR="00BD47B6" w:rsidRDefault="00BD47B6" w:rsidP="00BE467A">
      <w:pPr>
        <w:spacing w:line="360" w:lineRule="auto"/>
        <w:jc w:val="both"/>
        <w:rPr>
          <w:rFonts w:ascii="Arial" w:hAnsi="Arial" w:cs="Arial"/>
          <w:sz w:val="21"/>
          <w:szCs w:val="21"/>
          <w:lang w:eastAsia="de-DE"/>
        </w:rPr>
      </w:pPr>
    </w:p>
    <w:p w:rsidR="00BD47B6" w:rsidRDefault="00BD47B6" w:rsidP="00BE467A">
      <w:pPr>
        <w:spacing w:line="360" w:lineRule="auto"/>
        <w:jc w:val="both"/>
        <w:rPr>
          <w:rFonts w:ascii="Arial" w:hAnsi="Arial" w:cs="Arial"/>
          <w:sz w:val="21"/>
          <w:szCs w:val="21"/>
          <w:lang w:eastAsia="de-DE"/>
        </w:rPr>
      </w:pPr>
    </w:p>
    <w:p w:rsidR="00BD47B6" w:rsidRDefault="00BD47B6" w:rsidP="00BE467A">
      <w:pPr>
        <w:spacing w:line="360" w:lineRule="auto"/>
        <w:jc w:val="both"/>
        <w:rPr>
          <w:rFonts w:ascii="Arial" w:hAnsi="Arial" w:cs="Arial"/>
          <w:sz w:val="21"/>
          <w:szCs w:val="21"/>
          <w:lang w:eastAsia="de-DE"/>
        </w:rPr>
      </w:pPr>
    </w:p>
    <w:p w:rsidR="00BD47B6" w:rsidRDefault="00BD47B6" w:rsidP="00BE467A">
      <w:pPr>
        <w:spacing w:line="360" w:lineRule="auto"/>
        <w:jc w:val="both"/>
        <w:rPr>
          <w:rFonts w:ascii="Arial" w:hAnsi="Arial" w:cs="Arial"/>
          <w:sz w:val="21"/>
          <w:szCs w:val="21"/>
          <w:lang w:eastAsia="de-DE"/>
        </w:rPr>
      </w:pPr>
    </w:p>
    <w:p w:rsidR="00BD47B6" w:rsidRDefault="00BD47B6" w:rsidP="00BE467A">
      <w:pPr>
        <w:spacing w:line="360" w:lineRule="auto"/>
        <w:jc w:val="both"/>
        <w:rPr>
          <w:rFonts w:ascii="Arial" w:hAnsi="Arial" w:cs="Arial"/>
          <w:sz w:val="21"/>
          <w:szCs w:val="21"/>
          <w:lang w:eastAsia="de-DE"/>
        </w:rPr>
      </w:pPr>
    </w:p>
    <w:p w:rsidR="0069323B" w:rsidRPr="00BD47B6" w:rsidRDefault="004E7EAC" w:rsidP="00BE467A">
      <w:pPr>
        <w:spacing w:line="360" w:lineRule="auto"/>
        <w:jc w:val="both"/>
        <w:rPr>
          <w:rFonts w:ascii="Arial" w:hAnsi="Arial" w:cs="Arial"/>
          <w:b/>
          <w:sz w:val="21"/>
          <w:szCs w:val="21"/>
          <w:lang w:eastAsia="de-DE"/>
        </w:rPr>
      </w:pPr>
      <w:r w:rsidRPr="00BD47B6">
        <w:rPr>
          <w:rFonts w:ascii="Arial" w:hAnsi="Arial" w:cs="Arial"/>
          <w:b/>
          <w:sz w:val="21"/>
          <w:szCs w:val="21"/>
          <w:lang w:eastAsia="de-DE"/>
        </w:rPr>
        <w:lastRenderedPageBreak/>
        <w:t>Bildmaterial:</w:t>
      </w:r>
    </w:p>
    <w:p w:rsidR="00BD47B6" w:rsidRDefault="004E7EAC" w:rsidP="00BE467A">
      <w:pPr>
        <w:spacing w:line="360" w:lineRule="auto"/>
        <w:jc w:val="both"/>
        <w:rPr>
          <w:rFonts w:ascii="Arial" w:hAnsi="Arial" w:cs="Arial"/>
          <w:noProof/>
          <w:sz w:val="21"/>
          <w:szCs w:val="21"/>
          <w:lang w:eastAsia="de-DE"/>
        </w:rPr>
      </w:pPr>
      <w:r>
        <w:rPr>
          <w:rFonts w:ascii="Arial" w:hAnsi="Arial" w:cs="Arial"/>
          <w:noProof/>
          <w:sz w:val="21"/>
          <w:szCs w:val="21"/>
          <w:lang w:eastAsia="de-DE"/>
        </w:rPr>
        <w:drawing>
          <wp:inline distT="0" distB="0" distL="0" distR="0">
            <wp:extent cx="2697765" cy="180000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7765" cy="1800000"/>
                    </a:xfrm>
                    <a:prstGeom prst="rect">
                      <a:avLst/>
                    </a:prstGeom>
                    <a:noFill/>
                    <a:ln>
                      <a:noFill/>
                    </a:ln>
                  </pic:spPr>
                </pic:pic>
              </a:graphicData>
            </a:graphic>
          </wp:inline>
        </w:drawing>
      </w:r>
      <w:r w:rsidR="0069323B">
        <w:rPr>
          <w:rFonts w:ascii="Arial" w:hAnsi="Arial" w:cs="Arial"/>
          <w:sz w:val="21"/>
          <w:szCs w:val="21"/>
          <w:lang w:eastAsia="de-DE"/>
        </w:rPr>
        <w:br/>
        <w:t>B</w:t>
      </w:r>
      <w:r w:rsidR="00BD47B6">
        <w:rPr>
          <w:rFonts w:ascii="Arial" w:hAnsi="Arial" w:cs="Arial"/>
          <w:sz w:val="21"/>
          <w:szCs w:val="21"/>
          <w:lang w:eastAsia="de-DE"/>
        </w:rPr>
        <w:t>ildunterschrift:</w:t>
      </w:r>
      <w:r w:rsidR="0069323B">
        <w:rPr>
          <w:rFonts w:ascii="Arial" w:hAnsi="Arial" w:cs="Arial"/>
          <w:sz w:val="21"/>
          <w:szCs w:val="21"/>
          <w:lang w:eastAsia="de-DE"/>
        </w:rPr>
        <w:t xml:space="preserve"> Altreifen haben in der Natur nichts zu suchen (Foto: Adobe Stock)</w:t>
      </w:r>
      <w:r w:rsidR="00BD47B6" w:rsidRPr="00BD47B6">
        <w:rPr>
          <w:rFonts w:ascii="Arial" w:hAnsi="Arial" w:cs="Arial"/>
          <w:noProof/>
          <w:sz w:val="21"/>
          <w:szCs w:val="21"/>
          <w:lang w:eastAsia="de-DE"/>
        </w:rPr>
        <w:t xml:space="preserve"> </w:t>
      </w:r>
    </w:p>
    <w:p w:rsidR="004E7EAC" w:rsidRDefault="00BD47B6" w:rsidP="00BE467A">
      <w:pPr>
        <w:spacing w:line="360" w:lineRule="auto"/>
        <w:jc w:val="both"/>
        <w:rPr>
          <w:rFonts w:ascii="Arial" w:hAnsi="Arial" w:cs="Arial"/>
          <w:sz w:val="21"/>
          <w:szCs w:val="21"/>
          <w:lang w:eastAsia="de-DE"/>
        </w:rPr>
      </w:pPr>
      <w:r>
        <w:rPr>
          <w:rFonts w:ascii="Arial" w:hAnsi="Arial" w:cs="Arial"/>
          <w:noProof/>
          <w:sz w:val="21"/>
          <w:szCs w:val="21"/>
          <w:lang w:eastAsia="de-DE"/>
        </w:rPr>
        <w:drawing>
          <wp:inline distT="0" distB="0" distL="0" distR="0" wp14:anchorId="07B3B5F3" wp14:editId="1457CD00">
            <wp:extent cx="2688000" cy="201600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BD47B6" w:rsidRPr="00BE347B" w:rsidRDefault="00BD47B6" w:rsidP="00BE467A">
      <w:pPr>
        <w:spacing w:line="360" w:lineRule="auto"/>
        <w:jc w:val="both"/>
        <w:rPr>
          <w:rFonts w:ascii="Arial" w:hAnsi="Arial" w:cs="Arial"/>
          <w:sz w:val="21"/>
          <w:szCs w:val="21"/>
          <w:lang w:eastAsia="de-DE"/>
        </w:rPr>
      </w:pPr>
      <w:r>
        <w:rPr>
          <w:rFonts w:ascii="Arial" w:hAnsi="Arial" w:cs="Arial"/>
          <w:sz w:val="21"/>
          <w:szCs w:val="21"/>
          <w:lang w:eastAsia="de-DE"/>
        </w:rPr>
        <w:t xml:space="preserve">Bildunterschrift: </w:t>
      </w:r>
      <w:r>
        <w:rPr>
          <w:rFonts w:ascii="Arial" w:hAnsi="Arial" w:cs="Arial"/>
          <w:sz w:val="21"/>
          <w:szCs w:val="21"/>
          <w:lang w:eastAsia="de-DE"/>
        </w:rPr>
        <w:t>Kein schöner Anblick: Immer wieder werden Altreifen illegal in der Natur entsorgt.</w:t>
      </w:r>
      <w:r>
        <w:rPr>
          <w:rFonts w:ascii="Arial" w:hAnsi="Arial" w:cs="Arial"/>
          <w:sz w:val="21"/>
          <w:szCs w:val="21"/>
          <w:lang w:eastAsia="de-DE"/>
        </w:rPr>
        <w:t xml:space="preserve"> (Foto: Adobe Stock)</w:t>
      </w:r>
    </w:p>
    <w:sectPr w:rsidR="00BD47B6" w:rsidRPr="00BE347B" w:rsidSect="00794346">
      <w:headerReference w:type="default" r:id="rId11"/>
      <w:headerReference w:type="first" r:id="rId12"/>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44E4" w:rsidRDefault="005744E4" w:rsidP="00D314B4">
      <w:pPr>
        <w:spacing w:after="0" w:line="240" w:lineRule="auto"/>
      </w:pPr>
      <w:r>
        <w:separator/>
      </w:r>
    </w:p>
  </w:endnote>
  <w:endnote w:type="continuationSeparator" w:id="0">
    <w:p w:rsidR="005744E4" w:rsidRDefault="005744E4"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44E4" w:rsidRDefault="005744E4" w:rsidP="00D314B4">
      <w:pPr>
        <w:spacing w:after="0" w:line="240" w:lineRule="auto"/>
      </w:pPr>
      <w:r>
        <w:separator/>
      </w:r>
    </w:p>
  </w:footnote>
  <w:footnote w:type="continuationSeparator" w:id="0">
    <w:p w:rsidR="005744E4" w:rsidRDefault="005744E4"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620E611D" wp14:editId="5CB08075">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7A3CEA0F" wp14:editId="0DEC2E53">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4E4"/>
    <w:rsid w:val="00014C90"/>
    <w:rsid w:val="0001590F"/>
    <w:rsid w:val="000209F9"/>
    <w:rsid w:val="000243D5"/>
    <w:rsid w:val="00062BC9"/>
    <w:rsid w:val="000A2E07"/>
    <w:rsid w:val="000B491C"/>
    <w:rsid w:val="000B6D2A"/>
    <w:rsid w:val="000C006B"/>
    <w:rsid w:val="000D4A1B"/>
    <w:rsid w:val="000D5278"/>
    <w:rsid w:val="000D5C3A"/>
    <w:rsid w:val="000E37ED"/>
    <w:rsid w:val="000F2CF0"/>
    <w:rsid w:val="000F3B7E"/>
    <w:rsid w:val="000F4CB5"/>
    <w:rsid w:val="00113560"/>
    <w:rsid w:val="001155BF"/>
    <w:rsid w:val="00115B20"/>
    <w:rsid w:val="00145950"/>
    <w:rsid w:val="00164B70"/>
    <w:rsid w:val="00165A94"/>
    <w:rsid w:val="00193EDD"/>
    <w:rsid w:val="001D0274"/>
    <w:rsid w:val="001F2B1E"/>
    <w:rsid w:val="00213717"/>
    <w:rsid w:val="00215FB0"/>
    <w:rsid w:val="00217641"/>
    <w:rsid w:val="00244CB7"/>
    <w:rsid w:val="00293F3E"/>
    <w:rsid w:val="002A2ACF"/>
    <w:rsid w:val="002A32A3"/>
    <w:rsid w:val="002A5A18"/>
    <w:rsid w:val="002A7BBC"/>
    <w:rsid w:val="002B221D"/>
    <w:rsid w:val="002B50B8"/>
    <w:rsid w:val="002C460A"/>
    <w:rsid w:val="002C51A3"/>
    <w:rsid w:val="002D2FB1"/>
    <w:rsid w:val="002E5807"/>
    <w:rsid w:val="002E792D"/>
    <w:rsid w:val="00305989"/>
    <w:rsid w:val="00305A93"/>
    <w:rsid w:val="00323A98"/>
    <w:rsid w:val="00324C64"/>
    <w:rsid w:val="0033089D"/>
    <w:rsid w:val="003308D0"/>
    <w:rsid w:val="003321CD"/>
    <w:rsid w:val="00340D6A"/>
    <w:rsid w:val="00355516"/>
    <w:rsid w:val="00374922"/>
    <w:rsid w:val="0037685E"/>
    <w:rsid w:val="00394BE4"/>
    <w:rsid w:val="00395CF0"/>
    <w:rsid w:val="003B2C54"/>
    <w:rsid w:val="003B2F1B"/>
    <w:rsid w:val="003B2FDC"/>
    <w:rsid w:val="003D2956"/>
    <w:rsid w:val="00402732"/>
    <w:rsid w:val="00404C77"/>
    <w:rsid w:val="00435430"/>
    <w:rsid w:val="004602CA"/>
    <w:rsid w:val="0047164F"/>
    <w:rsid w:val="0049325D"/>
    <w:rsid w:val="0049435D"/>
    <w:rsid w:val="0049710F"/>
    <w:rsid w:val="004979B3"/>
    <w:rsid w:val="004A0D7C"/>
    <w:rsid w:val="004A6585"/>
    <w:rsid w:val="004C5067"/>
    <w:rsid w:val="004C594A"/>
    <w:rsid w:val="004E7EAC"/>
    <w:rsid w:val="00521D20"/>
    <w:rsid w:val="0053585B"/>
    <w:rsid w:val="0054239B"/>
    <w:rsid w:val="00550EAC"/>
    <w:rsid w:val="00571533"/>
    <w:rsid w:val="005743B9"/>
    <w:rsid w:val="005744E4"/>
    <w:rsid w:val="00583548"/>
    <w:rsid w:val="005868ED"/>
    <w:rsid w:val="00586E6A"/>
    <w:rsid w:val="005A6600"/>
    <w:rsid w:val="005B0422"/>
    <w:rsid w:val="005C2F91"/>
    <w:rsid w:val="005C5F11"/>
    <w:rsid w:val="005D6DA6"/>
    <w:rsid w:val="00610EC3"/>
    <w:rsid w:val="00613C7A"/>
    <w:rsid w:val="00623141"/>
    <w:rsid w:val="00624D8A"/>
    <w:rsid w:val="00653D01"/>
    <w:rsid w:val="00655C2A"/>
    <w:rsid w:val="006608DB"/>
    <w:rsid w:val="00660B55"/>
    <w:rsid w:val="006659FE"/>
    <w:rsid w:val="0069323B"/>
    <w:rsid w:val="00695A05"/>
    <w:rsid w:val="006A76B5"/>
    <w:rsid w:val="006D3237"/>
    <w:rsid w:val="006D5A0C"/>
    <w:rsid w:val="006E77F1"/>
    <w:rsid w:val="0070006E"/>
    <w:rsid w:val="007170C6"/>
    <w:rsid w:val="007243DC"/>
    <w:rsid w:val="00730296"/>
    <w:rsid w:val="007315C9"/>
    <w:rsid w:val="00743513"/>
    <w:rsid w:val="007644A9"/>
    <w:rsid w:val="007764D1"/>
    <w:rsid w:val="007819C6"/>
    <w:rsid w:val="007854BD"/>
    <w:rsid w:val="007931A3"/>
    <w:rsid w:val="00794346"/>
    <w:rsid w:val="007A58ED"/>
    <w:rsid w:val="007A6006"/>
    <w:rsid w:val="007E219B"/>
    <w:rsid w:val="008212F6"/>
    <w:rsid w:val="00892B31"/>
    <w:rsid w:val="008A46BF"/>
    <w:rsid w:val="008C3A8A"/>
    <w:rsid w:val="008C5049"/>
    <w:rsid w:val="008C67D5"/>
    <w:rsid w:val="008D09EF"/>
    <w:rsid w:val="008D3518"/>
    <w:rsid w:val="008D745B"/>
    <w:rsid w:val="008E74E4"/>
    <w:rsid w:val="008E7DFF"/>
    <w:rsid w:val="008F102E"/>
    <w:rsid w:val="008F72E6"/>
    <w:rsid w:val="00920EEC"/>
    <w:rsid w:val="00923F8F"/>
    <w:rsid w:val="0092416A"/>
    <w:rsid w:val="00951300"/>
    <w:rsid w:val="0095194D"/>
    <w:rsid w:val="00997CFA"/>
    <w:rsid w:val="009B17EA"/>
    <w:rsid w:val="009C1D51"/>
    <w:rsid w:val="009C3B0D"/>
    <w:rsid w:val="009D16F9"/>
    <w:rsid w:val="009E1AF7"/>
    <w:rsid w:val="009E513F"/>
    <w:rsid w:val="00A1443F"/>
    <w:rsid w:val="00A20A41"/>
    <w:rsid w:val="00A37E65"/>
    <w:rsid w:val="00A57BCD"/>
    <w:rsid w:val="00A80CEF"/>
    <w:rsid w:val="00A8508A"/>
    <w:rsid w:val="00A872FB"/>
    <w:rsid w:val="00AA4CE9"/>
    <w:rsid w:val="00AB0249"/>
    <w:rsid w:val="00AC11A9"/>
    <w:rsid w:val="00AD4485"/>
    <w:rsid w:val="00AD7C06"/>
    <w:rsid w:val="00B109BA"/>
    <w:rsid w:val="00B3748E"/>
    <w:rsid w:val="00B42274"/>
    <w:rsid w:val="00B81037"/>
    <w:rsid w:val="00BA0300"/>
    <w:rsid w:val="00BA6411"/>
    <w:rsid w:val="00BA7742"/>
    <w:rsid w:val="00BC27FF"/>
    <w:rsid w:val="00BD47B6"/>
    <w:rsid w:val="00BE347B"/>
    <w:rsid w:val="00BE467A"/>
    <w:rsid w:val="00BF114C"/>
    <w:rsid w:val="00C11FCD"/>
    <w:rsid w:val="00C17B6F"/>
    <w:rsid w:val="00C67C07"/>
    <w:rsid w:val="00C706E1"/>
    <w:rsid w:val="00C93DEC"/>
    <w:rsid w:val="00CB6C6C"/>
    <w:rsid w:val="00CC2A89"/>
    <w:rsid w:val="00CC3DE6"/>
    <w:rsid w:val="00CE09CD"/>
    <w:rsid w:val="00CE308F"/>
    <w:rsid w:val="00CE325A"/>
    <w:rsid w:val="00CE6EC6"/>
    <w:rsid w:val="00D04FE1"/>
    <w:rsid w:val="00D13764"/>
    <w:rsid w:val="00D314B4"/>
    <w:rsid w:val="00D32E1C"/>
    <w:rsid w:val="00D3522E"/>
    <w:rsid w:val="00D4769F"/>
    <w:rsid w:val="00D51C9E"/>
    <w:rsid w:val="00D5782C"/>
    <w:rsid w:val="00D72F11"/>
    <w:rsid w:val="00D870F9"/>
    <w:rsid w:val="00D9588F"/>
    <w:rsid w:val="00DB132F"/>
    <w:rsid w:val="00DC03A2"/>
    <w:rsid w:val="00DC6B99"/>
    <w:rsid w:val="00DD5891"/>
    <w:rsid w:val="00E119F5"/>
    <w:rsid w:val="00E1756A"/>
    <w:rsid w:val="00E217ED"/>
    <w:rsid w:val="00E33098"/>
    <w:rsid w:val="00E3786C"/>
    <w:rsid w:val="00E40161"/>
    <w:rsid w:val="00E41A17"/>
    <w:rsid w:val="00E7528A"/>
    <w:rsid w:val="00E7609E"/>
    <w:rsid w:val="00E929CC"/>
    <w:rsid w:val="00EA63A7"/>
    <w:rsid w:val="00EB44BE"/>
    <w:rsid w:val="00EC22C6"/>
    <w:rsid w:val="00EE71AB"/>
    <w:rsid w:val="00EF07A1"/>
    <w:rsid w:val="00F03AA7"/>
    <w:rsid w:val="00F22EF9"/>
    <w:rsid w:val="00F2641D"/>
    <w:rsid w:val="00F26654"/>
    <w:rsid w:val="00F408C8"/>
    <w:rsid w:val="00F41FA3"/>
    <w:rsid w:val="00F702FF"/>
    <w:rsid w:val="00F70893"/>
    <w:rsid w:val="00F90C99"/>
    <w:rsid w:val="00FA1232"/>
    <w:rsid w:val="00FA4194"/>
    <w:rsid w:val="00FC5393"/>
    <w:rsid w:val="00FD0655"/>
    <w:rsid w:val="00FD44C9"/>
    <w:rsid w:val="00FE14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1E1B0FA"/>
  <w15:docId w15:val="{E63CD9A8-1678-4AEB-8163-B5399EF77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A0300"/>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ertifizierte-altreifenentsorger.de/nachhaltige-altreifenentsorgung/illegale-altreifenentsorgung-ist-kein-kavaliersdelik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T:\F\Daten\MA-Ordner\MBK\Vorlagen\ZAR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B1C1E-D9B4-47F4-A1BB-C18449C87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ZARE.dotx</Template>
  <TotalTime>0</TotalTime>
  <Pages>3</Pages>
  <Words>521</Words>
  <Characters>3287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Brock-Konzen</dc:creator>
  <cp:lastModifiedBy>Cordula Plohl</cp:lastModifiedBy>
  <cp:revision>7</cp:revision>
  <cp:lastPrinted>2020-09-02T15:50:00Z</cp:lastPrinted>
  <dcterms:created xsi:type="dcterms:W3CDTF">2020-09-01T09:17:00Z</dcterms:created>
  <dcterms:modified xsi:type="dcterms:W3CDTF">2020-09-03T08:30:00Z</dcterms:modified>
</cp:coreProperties>
</file>