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792D" w:rsidRPr="005D6DA6" w:rsidRDefault="00521D20" w:rsidP="002E792D">
      <w:pPr>
        <w:rPr>
          <w:rFonts w:ascii="Arial" w:hAnsi="Arial" w:cs="Arial"/>
          <w:b/>
          <w:sz w:val="24"/>
          <w:szCs w:val="24"/>
        </w:rPr>
      </w:pPr>
      <w:r>
        <w:rPr>
          <w:rFonts w:ascii="Arial" w:hAnsi="Arial" w:cs="Arial"/>
          <w:b/>
          <w:sz w:val="24"/>
          <w:szCs w:val="24"/>
          <w:lang w:eastAsia="de-DE"/>
        </w:rPr>
        <w:t xml:space="preserve">Entsorger sehen </w:t>
      </w:r>
      <w:r w:rsidR="009E1AF7" w:rsidRPr="009E1AF7">
        <w:rPr>
          <w:rFonts w:ascii="Arial" w:hAnsi="Arial" w:cs="Arial"/>
          <w:b/>
          <w:sz w:val="24"/>
          <w:szCs w:val="24"/>
          <w:lang w:eastAsia="de-DE"/>
        </w:rPr>
        <w:t>Seal- und Silent</w:t>
      </w:r>
      <w:r w:rsidR="006A76B5">
        <w:rPr>
          <w:rFonts w:ascii="Arial" w:hAnsi="Arial" w:cs="Arial"/>
          <w:b/>
          <w:sz w:val="24"/>
          <w:szCs w:val="24"/>
          <w:lang w:eastAsia="de-DE"/>
        </w:rPr>
        <w:t>-R</w:t>
      </w:r>
      <w:r w:rsidR="009E1AF7" w:rsidRPr="009E1AF7">
        <w:rPr>
          <w:rFonts w:ascii="Arial" w:hAnsi="Arial" w:cs="Arial"/>
          <w:b/>
          <w:sz w:val="24"/>
          <w:szCs w:val="24"/>
          <w:lang w:eastAsia="de-DE"/>
        </w:rPr>
        <w:t>e</w:t>
      </w:r>
      <w:bookmarkStart w:id="0" w:name="_GoBack"/>
      <w:bookmarkEnd w:id="0"/>
      <w:r w:rsidR="009E1AF7" w:rsidRPr="009E1AF7">
        <w:rPr>
          <w:rFonts w:ascii="Arial" w:hAnsi="Arial" w:cs="Arial"/>
          <w:b/>
          <w:sz w:val="24"/>
          <w:szCs w:val="24"/>
          <w:lang w:eastAsia="de-DE"/>
        </w:rPr>
        <w:t>ifen</w:t>
      </w:r>
      <w:r>
        <w:rPr>
          <w:rFonts w:ascii="Arial" w:hAnsi="Arial" w:cs="Arial"/>
          <w:b/>
          <w:sz w:val="24"/>
          <w:szCs w:val="24"/>
          <w:lang w:eastAsia="de-DE"/>
        </w:rPr>
        <w:t xml:space="preserve"> mit Blick auf die Umwelt sehr kritisch</w:t>
      </w:r>
    </w:p>
    <w:p w:rsidR="00655C2A" w:rsidRPr="005D6DA6" w:rsidRDefault="002E792D" w:rsidP="007764D1">
      <w:pPr>
        <w:spacing w:line="360" w:lineRule="auto"/>
        <w:jc w:val="both"/>
        <w:rPr>
          <w:rFonts w:ascii="Arial" w:hAnsi="Arial" w:cs="Arial"/>
          <w:b/>
          <w:sz w:val="21"/>
          <w:szCs w:val="21"/>
          <w:lang w:eastAsia="de-DE"/>
        </w:rPr>
      </w:pPr>
      <w:r w:rsidRPr="005D6DA6">
        <w:rPr>
          <w:rFonts w:ascii="Arial" w:hAnsi="Arial" w:cs="Arial"/>
          <w:b/>
          <w:sz w:val="21"/>
          <w:szCs w:val="21"/>
          <w:lang w:eastAsia="de-DE"/>
        </w:rPr>
        <w:t xml:space="preserve">Bonn, </w:t>
      </w:r>
      <w:r w:rsidR="008F72E6">
        <w:rPr>
          <w:rFonts w:ascii="Arial" w:hAnsi="Arial" w:cs="Arial"/>
          <w:b/>
          <w:sz w:val="21"/>
          <w:szCs w:val="21"/>
          <w:lang w:eastAsia="de-DE"/>
        </w:rPr>
        <w:t>2</w:t>
      </w:r>
      <w:r w:rsidR="00CB6C6C">
        <w:rPr>
          <w:rFonts w:ascii="Arial" w:hAnsi="Arial" w:cs="Arial"/>
          <w:b/>
          <w:sz w:val="21"/>
          <w:szCs w:val="21"/>
          <w:lang w:eastAsia="de-DE"/>
        </w:rPr>
        <w:t>1</w:t>
      </w:r>
      <w:r w:rsidRPr="005D6DA6">
        <w:rPr>
          <w:rFonts w:ascii="Arial" w:hAnsi="Arial" w:cs="Arial"/>
          <w:b/>
          <w:sz w:val="21"/>
          <w:szCs w:val="21"/>
          <w:lang w:eastAsia="de-DE"/>
        </w:rPr>
        <w:t>.0</w:t>
      </w:r>
      <w:r w:rsidR="009E1AF7">
        <w:rPr>
          <w:rFonts w:ascii="Arial" w:hAnsi="Arial" w:cs="Arial"/>
          <w:b/>
          <w:sz w:val="21"/>
          <w:szCs w:val="21"/>
          <w:lang w:eastAsia="de-DE"/>
        </w:rPr>
        <w:t>7</w:t>
      </w:r>
      <w:r w:rsidRPr="005D6DA6">
        <w:rPr>
          <w:rFonts w:ascii="Arial" w:hAnsi="Arial" w:cs="Arial"/>
          <w:b/>
          <w:sz w:val="21"/>
          <w:szCs w:val="21"/>
          <w:lang w:eastAsia="de-DE"/>
        </w:rPr>
        <w:t xml:space="preserve">.2020 </w:t>
      </w:r>
      <w:r w:rsidR="009E1AF7" w:rsidRPr="009E1AF7">
        <w:rPr>
          <w:rFonts w:ascii="Arial" w:hAnsi="Arial" w:cs="Arial"/>
          <w:b/>
          <w:sz w:val="21"/>
          <w:szCs w:val="21"/>
          <w:lang w:eastAsia="de-DE"/>
        </w:rPr>
        <w:t>Es klingt fast zu schön, um wahr zu sein: Nachdem sich ein Nagel tief in die Lauffläche gebohrt hat, repariert sich der Reifen von selbst und man kann ohne Druckverlust ganz normal weiterfahren. So etwas gibt es nicht? Gibt es doch. So genannte Seal-Reifen sind vor kleinen Löchern gut geschützt. Doch d</w:t>
      </w:r>
      <w:r w:rsidR="00435430">
        <w:rPr>
          <w:rFonts w:ascii="Arial" w:hAnsi="Arial" w:cs="Arial"/>
          <w:b/>
          <w:sz w:val="21"/>
          <w:szCs w:val="21"/>
          <w:lang w:eastAsia="de-DE"/>
        </w:rPr>
        <w:t>i</w:t>
      </w:r>
      <w:r w:rsidR="009E1AF7" w:rsidRPr="009E1AF7">
        <w:rPr>
          <w:rFonts w:ascii="Arial" w:hAnsi="Arial" w:cs="Arial"/>
          <w:b/>
          <w:sz w:val="21"/>
          <w:szCs w:val="21"/>
          <w:lang w:eastAsia="de-DE"/>
        </w:rPr>
        <w:t xml:space="preserve">e </w:t>
      </w:r>
      <w:r w:rsidR="00435430">
        <w:rPr>
          <w:rFonts w:ascii="Arial" w:hAnsi="Arial" w:cs="Arial"/>
          <w:b/>
          <w:sz w:val="21"/>
          <w:szCs w:val="21"/>
          <w:lang w:eastAsia="de-DE"/>
        </w:rPr>
        <w:t>Technik</w:t>
      </w:r>
      <w:r w:rsidR="009E1AF7" w:rsidRPr="009E1AF7">
        <w:rPr>
          <w:rFonts w:ascii="Arial" w:hAnsi="Arial" w:cs="Arial"/>
          <w:b/>
          <w:sz w:val="21"/>
          <w:szCs w:val="21"/>
          <w:lang w:eastAsia="de-DE"/>
        </w:rPr>
        <w:t xml:space="preserve"> hat einen entscheidenden Nachteil, von dem der Autofahrer nur selten etwas mitbekommt.</w:t>
      </w:r>
    </w:p>
    <w:p w:rsidR="009E1AF7" w:rsidRPr="009E1AF7" w:rsidRDefault="009E1AF7" w:rsidP="009E1AF7">
      <w:pPr>
        <w:spacing w:line="360" w:lineRule="auto"/>
        <w:jc w:val="both"/>
        <w:rPr>
          <w:rFonts w:ascii="Arial" w:hAnsi="Arial" w:cs="Arial"/>
          <w:sz w:val="21"/>
          <w:szCs w:val="21"/>
          <w:lang w:eastAsia="de-DE"/>
        </w:rPr>
      </w:pPr>
      <w:r w:rsidRPr="009E1AF7">
        <w:rPr>
          <w:rFonts w:ascii="Arial" w:hAnsi="Arial" w:cs="Arial"/>
          <w:sz w:val="21"/>
          <w:szCs w:val="21"/>
          <w:lang w:eastAsia="de-DE"/>
        </w:rPr>
        <w:t>Eine zähe, klebrige Schicht auf der Innenseite des Reifens sorgt für die Abdichtung im Falle eines Falles. Bei einem kleinen Loch wird dies durch die Schicht sofort sicher abgedichtet. Was dem Autofahrer ein sorgenfreieres Fahren ermöglicht, wird auf Kosten der Umwelt teuer eingekauft. Denn diese Reifen lassen sich nicht mehr recyceln.</w:t>
      </w:r>
    </w:p>
    <w:p w:rsidR="009E1AF7" w:rsidRPr="009E1AF7" w:rsidRDefault="009E1AF7" w:rsidP="009E1AF7">
      <w:pPr>
        <w:spacing w:line="360" w:lineRule="auto"/>
        <w:jc w:val="both"/>
        <w:rPr>
          <w:rFonts w:ascii="Arial" w:hAnsi="Arial" w:cs="Arial"/>
          <w:sz w:val="21"/>
          <w:szCs w:val="21"/>
          <w:lang w:eastAsia="de-DE"/>
        </w:rPr>
      </w:pPr>
      <w:r w:rsidRPr="009E1AF7">
        <w:rPr>
          <w:rFonts w:ascii="Arial" w:hAnsi="Arial" w:cs="Arial"/>
          <w:sz w:val="21"/>
          <w:szCs w:val="21"/>
          <w:lang w:eastAsia="de-DE"/>
        </w:rPr>
        <w:t>Was mit den Reifen passiert, wenn sie einmal abgefahren sind, wissen nur die wenigsten Autofahrer. Es gibt aber eine große Industrie, die mit dem Recycling der Altreifen beschäftigt ist und somit einen wichtigen Dienst für die Umwelt leistet. Je nach Qualität werden die Reifen runderneuert oder in ihre Bestandteile zerlegt und damit neue Rohstoffe geschaffen, die wiederverwendet werden können. So wird aus einem Reifen später einmal ein gummierter Fallschutz für Kinder. Das klingt nach keinem schlechten zweiten Leben.</w:t>
      </w:r>
    </w:p>
    <w:p w:rsidR="009E1AF7" w:rsidRDefault="009E1AF7" w:rsidP="009E1AF7">
      <w:pPr>
        <w:spacing w:line="360" w:lineRule="auto"/>
        <w:jc w:val="both"/>
        <w:rPr>
          <w:rFonts w:ascii="Arial" w:hAnsi="Arial" w:cs="Arial"/>
          <w:sz w:val="21"/>
          <w:szCs w:val="21"/>
          <w:lang w:eastAsia="de-DE"/>
        </w:rPr>
      </w:pPr>
      <w:r w:rsidRPr="009E1AF7">
        <w:rPr>
          <w:rFonts w:ascii="Arial" w:hAnsi="Arial" w:cs="Arial"/>
          <w:sz w:val="21"/>
          <w:szCs w:val="21"/>
          <w:lang w:eastAsia="de-DE"/>
        </w:rPr>
        <w:t xml:space="preserve">Für das Recycling müssen die Reifen vorher zerkleinert und in ihre Bestandteile zerlegt werden. Bisher waren das Gummi, </w:t>
      </w:r>
      <w:r w:rsidR="00EC22C6">
        <w:rPr>
          <w:rFonts w:ascii="Arial" w:hAnsi="Arial" w:cs="Arial"/>
          <w:sz w:val="21"/>
          <w:szCs w:val="21"/>
          <w:lang w:eastAsia="de-DE"/>
        </w:rPr>
        <w:t>Textil</w:t>
      </w:r>
      <w:r w:rsidRPr="009E1AF7">
        <w:rPr>
          <w:rFonts w:ascii="Arial" w:hAnsi="Arial" w:cs="Arial"/>
          <w:sz w:val="21"/>
          <w:szCs w:val="21"/>
          <w:lang w:eastAsia="de-DE"/>
        </w:rPr>
        <w:t>fasern und Metall. Seal-Reifen jedoch können nicht mehr zerlegt werden. Die klebrige Schicht auf der Innenseite lässt sich nicht entfernen. Mehr, als sie nur grob zu häckseln und dann thermisch zur verwerten, also sie zur Energiegewinnung zu verbrennen, ist damit nicht mehr möglich.</w:t>
      </w:r>
    </w:p>
    <w:p w:rsidR="009E1AF7" w:rsidRDefault="00521D20" w:rsidP="009E1AF7">
      <w:pPr>
        <w:spacing w:line="360" w:lineRule="auto"/>
        <w:jc w:val="both"/>
        <w:rPr>
          <w:rFonts w:ascii="Arial" w:hAnsi="Arial" w:cs="Arial"/>
          <w:sz w:val="21"/>
          <w:szCs w:val="21"/>
          <w:lang w:eastAsia="de-DE"/>
        </w:rPr>
      </w:pPr>
      <w:r>
        <w:rPr>
          <w:rFonts w:ascii="Arial" w:hAnsi="Arial" w:cs="Arial"/>
          <w:sz w:val="21"/>
          <w:szCs w:val="21"/>
          <w:lang w:eastAsia="de-DE"/>
        </w:rPr>
        <w:t>D</w:t>
      </w:r>
      <w:r w:rsidR="009E1AF7" w:rsidRPr="009E1AF7">
        <w:rPr>
          <w:rFonts w:ascii="Arial" w:hAnsi="Arial" w:cs="Arial"/>
          <w:sz w:val="21"/>
          <w:szCs w:val="21"/>
          <w:lang w:eastAsia="de-DE"/>
        </w:rPr>
        <w:t>ie Altreifen-Entsorger sind von den Seal-Reifen nicht begeistert. Die Entsorgung ist deutlich teurer und es fehl</w:t>
      </w:r>
      <w:r>
        <w:rPr>
          <w:rFonts w:ascii="Arial" w:hAnsi="Arial" w:cs="Arial"/>
          <w:sz w:val="21"/>
          <w:szCs w:val="21"/>
          <w:lang w:eastAsia="de-DE"/>
        </w:rPr>
        <w:t>en die</w:t>
      </w:r>
      <w:r w:rsidR="009E1AF7">
        <w:rPr>
          <w:rFonts w:ascii="Arial" w:hAnsi="Arial" w:cs="Arial"/>
          <w:sz w:val="21"/>
          <w:szCs w:val="21"/>
          <w:lang w:eastAsia="de-DE"/>
        </w:rPr>
        <w:t xml:space="preserve"> </w:t>
      </w:r>
      <w:r w:rsidR="009E1AF7" w:rsidRPr="009E1AF7">
        <w:rPr>
          <w:rFonts w:ascii="Arial" w:hAnsi="Arial" w:cs="Arial"/>
          <w:sz w:val="21"/>
          <w:szCs w:val="21"/>
          <w:lang w:eastAsia="de-DE"/>
        </w:rPr>
        <w:t xml:space="preserve">passenden Abnehmer. Deshalb </w:t>
      </w:r>
      <w:r>
        <w:rPr>
          <w:rFonts w:ascii="Arial" w:hAnsi="Arial" w:cs="Arial"/>
          <w:sz w:val="21"/>
          <w:szCs w:val="21"/>
          <w:lang w:eastAsia="de-DE"/>
        </w:rPr>
        <w:t xml:space="preserve">sprechen sich </w:t>
      </w:r>
      <w:r w:rsidR="009E1AF7" w:rsidRPr="009E1AF7">
        <w:rPr>
          <w:rFonts w:ascii="Arial" w:hAnsi="Arial" w:cs="Arial"/>
          <w:sz w:val="21"/>
          <w:szCs w:val="21"/>
          <w:lang w:eastAsia="de-DE"/>
        </w:rPr>
        <w:t xml:space="preserve">in </w:t>
      </w:r>
      <w:r>
        <w:rPr>
          <w:rFonts w:ascii="Arial" w:hAnsi="Arial" w:cs="Arial"/>
          <w:sz w:val="21"/>
          <w:szCs w:val="21"/>
          <w:lang w:eastAsia="de-DE"/>
        </w:rPr>
        <w:t>ein</w:t>
      </w:r>
      <w:r w:rsidR="009E1AF7" w:rsidRPr="009E1AF7">
        <w:rPr>
          <w:rFonts w:ascii="Arial" w:hAnsi="Arial" w:cs="Arial"/>
          <w:sz w:val="21"/>
          <w:szCs w:val="21"/>
          <w:lang w:eastAsia="de-DE"/>
        </w:rPr>
        <w:t xml:space="preserve">er Umfrage der Arbeitsgemeinschaft Zertifizierter Altreifen Entsorger (ZARE) fast 78 Prozent der Teilnehmer </w:t>
      </w:r>
      <w:r>
        <w:rPr>
          <w:rFonts w:ascii="Arial" w:hAnsi="Arial" w:cs="Arial"/>
          <w:sz w:val="21"/>
          <w:szCs w:val="21"/>
          <w:lang w:eastAsia="de-DE"/>
        </w:rPr>
        <w:t xml:space="preserve">gegen </w:t>
      </w:r>
      <w:r w:rsidR="009E1AF7" w:rsidRPr="009E1AF7">
        <w:rPr>
          <w:rFonts w:ascii="Arial" w:hAnsi="Arial" w:cs="Arial"/>
          <w:sz w:val="21"/>
          <w:szCs w:val="21"/>
          <w:lang w:eastAsia="de-DE"/>
        </w:rPr>
        <w:t xml:space="preserve">Seal-Reifen </w:t>
      </w:r>
      <w:r>
        <w:rPr>
          <w:rFonts w:ascii="Arial" w:hAnsi="Arial" w:cs="Arial"/>
          <w:sz w:val="21"/>
          <w:szCs w:val="21"/>
          <w:lang w:eastAsia="de-DE"/>
        </w:rPr>
        <w:t>aus</w:t>
      </w:r>
      <w:r w:rsidR="009E1AF7" w:rsidRPr="009E1AF7">
        <w:rPr>
          <w:rFonts w:ascii="Arial" w:hAnsi="Arial" w:cs="Arial"/>
          <w:sz w:val="21"/>
          <w:szCs w:val="21"/>
          <w:lang w:eastAsia="de-DE"/>
        </w:rPr>
        <w:t>.</w:t>
      </w:r>
    </w:p>
    <w:p w:rsidR="009E1AF7" w:rsidRPr="009E1AF7" w:rsidRDefault="009E1AF7" w:rsidP="009E1AF7">
      <w:pPr>
        <w:spacing w:line="360" w:lineRule="auto"/>
        <w:jc w:val="both"/>
        <w:rPr>
          <w:rFonts w:ascii="Arial" w:hAnsi="Arial" w:cs="Arial"/>
          <w:sz w:val="21"/>
          <w:szCs w:val="21"/>
          <w:lang w:eastAsia="de-DE"/>
        </w:rPr>
      </w:pPr>
      <w:r w:rsidRPr="009E1AF7">
        <w:rPr>
          <w:rFonts w:ascii="Arial" w:hAnsi="Arial" w:cs="Arial"/>
          <w:sz w:val="21"/>
          <w:szCs w:val="21"/>
          <w:lang w:eastAsia="de-DE"/>
        </w:rPr>
        <w:lastRenderedPageBreak/>
        <w:t>Genauso sieht es bei so genannten „Silent“-Reifen aus. Bei diesen Pneus wird auf die Innenseite eine Art Schaumstoff aufgebracht, de</w:t>
      </w:r>
      <w:r w:rsidR="00435430">
        <w:rPr>
          <w:rFonts w:ascii="Arial" w:hAnsi="Arial" w:cs="Arial"/>
          <w:sz w:val="21"/>
          <w:szCs w:val="21"/>
          <w:lang w:eastAsia="de-DE"/>
        </w:rPr>
        <w:t>r</w:t>
      </w:r>
      <w:r w:rsidRPr="009E1AF7">
        <w:rPr>
          <w:rFonts w:ascii="Arial" w:hAnsi="Arial" w:cs="Arial"/>
          <w:sz w:val="21"/>
          <w:szCs w:val="21"/>
          <w:lang w:eastAsia="de-DE"/>
        </w:rPr>
        <w:t xml:space="preserve"> die Laufgeräusche verringert. Es handelt sich also um ein reines Komfortthema ohne Sicherheitsaspekt. Genau wie bei den Seal-Reifen ist die zusätzliche Schicht untrennbar mit dem Gummi verbunden.</w:t>
      </w:r>
    </w:p>
    <w:p w:rsidR="009E1AF7" w:rsidRDefault="00435430" w:rsidP="009E1AF7">
      <w:pPr>
        <w:spacing w:line="360" w:lineRule="auto"/>
        <w:jc w:val="both"/>
        <w:rPr>
          <w:rFonts w:ascii="Arial" w:hAnsi="Arial" w:cs="Arial"/>
          <w:sz w:val="21"/>
          <w:szCs w:val="21"/>
          <w:lang w:eastAsia="de-DE"/>
        </w:rPr>
      </w:pPr>
      <w:r>
        <w:rPr>
          <w:rFonts w:ascii="Arial" w:hAnsi="Arial" w:cs="Arial"/>
          <w:sz w:val="21"/>
          <w:szCs w:val="21"/>
          <w:lang w:eastAsia="de-DE"/>
        </w:rPr>
        <w:t>D</w:t>
      </w:r>
      <w:r w:rsidR="009E1AF7" w:rsidRPr="009E1AF7">
        <w:rPr>
          <w:rFonts w:ascii="Arial" w:hAnsi="Arial" w:cs="Arial"/>
          <w:sz w:val="21"/>
          <w:szCs w:val="21"/>
          <w:lang w:eastAsia="de-DE"/>
        </w:rPr>
        <w:t xml:space="preserve">ie Entsorger </w:t>
      </w:r>
      <w:r>
        <w:rPr>
          <w:rFonts w:ascii="Arial" w:hAnsi="Arial" w:cs="Arial"/>
          <w:sz w:val="21"/>
          <w:szCs w:val="21"/>
          <w:lang w:eastAsia="de-DE"/>
        </w:rPr>
        <w:t xml:space="preserve">fordern </w:t>
      </w:r>
      <w:r w:rsidR="009E1AF7" w:rsidRPr="009E1AF7">
        <w:rPr>
          <w:rFonts w:ascii="Arial" w:hAnsi="Arial" w:cs="Arial"/>
          <w:sz w:val="21"/>
          <w:szCs w:val="21"/>
          <w:lang w:eastAsia="de-DE"/>
        </w:rPr>
        <w:t xml:space="preserve">zumindest eine deutliche Kennzeichnung. Die fehlt </w:t>
      </w:r>
      <w:r>
        <w:rPr>
          <w:rFonts w:ascii="Arial" w:hAnsi="Arial" w:cs="Arial"/>
          <w:sz w:val="21"/>
          <w:szCs w:val="21"/>
          <w:lang w:eastAsia="de-DE"/>
        </w:rPr>
        <w:t xml:space="preserve">leider </w:t>
      </w:r>
      <w:r w:rsidR="009E1AF7" w:rsidRPr="009E1AF7">
        <w:rPr>
          <w:rFonts w:ascii="Arial" w:hAnsi="Arial" w:cs="Arial"/>
          <w:sz w:val="21"/>
          <w:szCs w:val="21"/>
          <w:lang w:eastAsia="de-DE"/>
        </w:rPr>
        <w:t xml:space="preserve">bisher und hat schon für gefährliche Situationen und teure Unfälle gesorgt. Denn nach einer groben Zerkleinerung, die bei Silent- und Seal-Reifen </w:t>
      </w:r>
      <w:r>
        <w:rPr>
          <w:rFonts w:ascii="Arial" w:hAnsi="Arial" w:cs="Arial"/>
          <w:sz w:val="21"/>
          <w:szCs w:val="21"/>
          <w:lang w:eastAsia="de-DE"/>
        </w:rPr>
        <w:t>noch</w:t>
      </w:r>
      <w:r w:rsidR="009E1AF7" w:rsidRPr="009E1AF7">
        <w:rPr>
          <w:rFonts w:ascii="Arial" w:hAnsi="Arial" w:cs="Arial"/>
          <w:sz w:val="21"/>
          <w:szCs w:val="21"/>
          <w:lang w:eastAsia="de-DE"/>
        </w:rPr>
        <w:t xml:space="preserve"> möglich ist, werden Reifen beim Recycling zu Granulat verarbeitet. Aufgrund der Zusatzbeschichtung werden die Granulier-Maschinen beschädigt oder gehen sogar in Flammen auf. Ein teurer Preis für ein bisschen Komfort.</w:t>
      </w:r>
    </w:p>
    <w:p w:rsidR="009E1AF7" w:rsidRPr="005D6DA6" w:rsidRDefault="009E1AF7" w:rsidP="009E1AF7">
      <w:pPr>
        <w:spacing w:line="360" w:lineRule="auto"/>
        <w:rPr>
          <w:rFonts w:ascii="Arial" w:hAnsi="Arial" w:cs="Arial"/>
          <w:b/>
          <w:sz w:val="21"/>
          <w:szCs w:val="21"/>
          <w:lang w:eastAsia="de-DE"/>
        </w:rPr>
      </w:pPr>
      <w:r w:rsidRPr="005D6DA6">
        <w:rPr>
          <w:rFonts w:ascii="Arial" w:hAnsi="Arial" w:cs="Arial"/>
          <w:b/>
          <w:sz w:val="21"/>
          <w:szCs w:val="21"/>
        </w:rPr>
        <w:t>Ü</w:t>
      </w:r>
      <w:r w:rsidRPr="005D6DA6">
        <w:rPr>
          <w:rFonts w:ascii="Arial" w:hAnsi="Arial" w:cs="Arial"/>
          <w:b/>
          <w:sz w:val="21"/>
          <w:szCs w:val="21"/>
          <w:lang w:eastAsia="de-DE"/>
        </w:rPr>
        <w:t>ber die Initiative ZARE</w:t>
      </w:r>
    </w:p>
    <w:p w:rsidR="009E1AF7" w:rsidRPr="005D6DA6" w:rsidRDefault="009E1AF7" w:rsidP="009E1AF7">
      <w:pPr>
        <w:spacing w:line="360" w:lineRule="auto"/>
        <w:jc w:val="both"/>
        <w:rPr>
          <w:rFonts w:ascii="Arial" w:hAnsi="Arial" w:cs="Arial"/>
          <w:b/>
          <w:sz w:val="21"/>
          <w:szCs w:val="21"/>
          <w:lang w:eastAsia="de-DE"/>
        </w:rPr>
      </w:pPr>
      <w:r w:rsidRPr="005D6DA6">
        <w:rPr>
          <w:rFonts w:ascii="Arial" w:hAnsi="Arial" w:cs="Arial"/>
          <w:sz w:val="21"/>
          <w:szCs w:val="21"/>
          <w:lang w:eastAsia="de-DE"/>
        </w:rPr>
        <w:t xml:space="preserve">Die Initiative ZARE ist ein Zusammenschluss von 17 </w:t>
      </w:r>
      <w:r>
        <w:rPr>
          <w:rFonts w:ascii="Arial" w:hAnsi="Arial" w:cs="Arial"/>
          <w:sz w:val="21"/>
          <w:szCs w:val="21"/>
          <w:lang w:eastAsia="de-DE"/>
        </w:rPr>
        <w:t xml:space="preserve">zertifizierten, </w:t>
      </w:r>
      <w:r w:rsidRPr="005D6DA6">
        <w:rPr>
          <w:rFonts w:ascii="Arial" w:hAnsi="Arial" w:cs="Arial"/>
          <w:sz w:val="21"/>
          <w:szCs w:val="21"/>
          <w:lang w:eastAsia="de-DE"/>
        </w:rPr>
        <w:t xml:space="preserve">im Bundesverband Reifenhandel und Vulkaniseur-Handwerk e.V. (BRV) </w:t>
      </w:r>
      <w:r>
        <w:rPr>
          <w:rFonts w:ascii="Arial" w:hAnsi="Arial" w:cs="Arial"/>
          <w:sz w:val="21"/>
          <w:szCs w:val="21"/>
          <w:lang w:eastAsia="de-DE"/>
        </w:rPr>
        <w:t>organisierten</w:t>
      </w:r>
      <w:r w:rsidRPr="005D6DA6">
        <w:rPr>
          <w:rFonts w:ascii="Arial" w:hAnsi="Arial" w:cs="Arial"/>
          <w:sz w:val="21"/>
          <w:szCs w:val="21"/>
          <w:lang w:eastAsia="de-DE"/>
        </w:rPr>
        <w:t xml:space="preserve"> Altreifenentsorgern, die es sich zur Aufgabe gemacht hat, das Bewusstsein für fachgerechtes Reifenrecycling in Deutschland zu stärken. Alle ZARE-Partner sind Mitglied im BRV. ZARE informiert den Autofahrer über die umweltgerechte Altreifenentsorgung. An 24 Standorten decken die ZARE-Partner Deutschland und die Niederlande nahezu flächendeckend ab.</w:t>
      </w:r>
    </w:p>
    <w:p w:rsidR="009E1AF7" w:rsidRPr="005D6DA6" w:rsidRDefault="009E1AF7" w:rsidP="009E1AF7">
      <w:pPr>
        <w:spacing w:line="360" w:lineRule="auto"/>
        <w:rPr>
          <w:rFonts w:ascii="Arial" w:hAnsi="Arial" w:cs="Arial"/>
          <w:b/>
          <w:sz w:val="21"/>
          <w:szCs w:val="21"/>
          <w:lang w:eastAsia="de-DE"/>
        </w:rPr>
      </w:pPr>
      <w:r w:rsidRPr="005D6DA6">
        <w:rPr>
          <w:rFonts w:ascii="Arial" w:hAnsi="Arial" w:cs="Arial"/>
          <w:b/>
          <w:sz w:val="21"/>
          <w:szCs w:val="21"/>
          <w:lang w:eastAsia="de-DE"/>
        </w:rPr>
        <w:t>Die Partner der Initiative sind:</w:t>
      </w:r>
      <w:r w:rsidRPr="00571839">
        <w:rPr>
          <w:rFonts w:ascii="Arial" w:hAnsi="Arial" w:cs="Arial"/>
          <w:b/>
          <w:noProof/>
          <w:sz w:val="21"/>
          <w:szCs w:val="21"/>
          <w:lang w:eastAsia="de-DE"/>
        </w:rPr>
        <w:t xml:space="preserve"> </w:t>
      </w:r>
    </w:p>
    <w:p w:rsidR="00613C7A" w:rsidRPr="005D6DA6" w:rsidRDefault="009E1AF7" w:rsidP="007E219B">
      <w:pPr>
        <w:spacing w:line="360" w:lineRule="auto"/>
        <w:jc w:val="both"/>
        <w:rPr>
          <w:rFonts w:ascii="Arial" w:hAnsi="Arial" w:cs="Arial"/>
          <w:sz w:val="21"/>
          <w:szCs w:val="21"/>
          <w:lang w:eastAsia="de-DE"/>
        </w:rPr>
      </w:pPr>
      <w:r w:rsidRPr="005D6DA6">
        <w:rPr>
          <w:rFonts w:ascii="Arial" w:hAnsi="Arial" w:cs="Arial"/>
          <w:sz w:val="21"/>
          <w:szCs w:val="21"/>
          <w:lang w:eastAsia="de-DE"/>
        </w:rPr>
        <w:t xml:space="preserve">Allgemeine Gummiwertstoff und Reifenhandels GmbH, Bender Reifen Recycling GmbH, Containertransporte </w:t>
      </w:r>
      <w:proofErr w:type="spellStart"/>
      <w:r w:rsidRPr="005D6DA6">
        <w:rPr>
          <w:rFonts w:ascii="Arial" w:hAnsi="Arial" w:cs="Arial"/>
          <w:sz w:val="21"/>
          <w:szCs w:val="21"/>
          <w:lang w:eastAsia="de-DE"/>
        </w:rPr>
        <w:t>Wesseler</w:t>
      </w:r>
      <w:proofErr w:type="spellEnd"/>
      <w:r w:rsidRPr="005D6DA6">
        <w:rPr>
          <w:rFonts w:ascii="Arial" w:hAnsi="Arial" w:cs="Arial"/>
          <w:sz w:val="21"/>
          <w:szCs w:val="21"/>
          <w:lang w:eastAsia="de-DE"/>
        </w:rPr>
        <w:t xml:space="preserve"> GmbH, CVS Reifen GmbH, Danninger OHG Spezialtransporte, Hartung Speditions-, Handels- und Transport GmbH, HRV GmbH, KARGRO B.V., KURZ </w:t>
      </w:r>
      <w:proofErr w:type="spellStart"/>
      <w:r w:rsidRPr="005D6DA6">
        <w:rPr>
          <w:rFonts w:ascii="Arial" w:hAnsi="Arial" w:cs="Arial"/>
          <w:sz w:val="21"/>
          <w:szCs w:val="21"/>
          <w:lang w:eastAsia="de-DE"/>
        </w:rPr>
        <w:t>Karkassenhandel</w:t>
      </w:r>
      <w:proofErr w:type="spellEnd"/>
      <w:r w:rsidRPr="005D6DA6">
        <w:rPr>
          <w:rFonts w:ascii="Arial" w:hAnsi="Arial" w:cs="Arial"/>
          <w:sz w:val="21"/>
          <w:szCs w:val="21"/>
          <w:lang w:eastAsia="de-DE"/>
        </w:rPr>
        <w:t xml:space="preserve"> GmbH, </w:t>
      </w:r>
      <w:proofErr w:type="spellStart"/>
      <w:r w:rsidRPr="005D6DA6">
        <w:rPr>
          <w:rFonts w:ascii="Arial" w:hAnsi="Arial" w:cs="Arial"/>
          <w:sz w:val="21"/>
          <w:szCs w:val="21"/>
          <w:lang w:eastAsia="de-DE"/>
        </w:rPr>
        <w:t>Mülsener</w:t>
      </w:r>
      <w:proofErr w:type="spellEnd"/>
      <w:r w:rsidRPr="005D6DA6">
        <w:rPr>
          <w:rFonts w:ascii="Arial" w:hAnsi="Arial" w:cs="Arial"/>
          <w:sz w:val="21"/>
          <w:szCs w:val="21"/>
          <w:lang w:eastAsia="de-DE"/>
        </w:rPr>
        <w:t xml:space="preserve"> Rohstoff- und Handelsgesellschaft mbH, PVP Triptis GmbH, REG Reifen-Entsorgungsgesellschaft mbH, REIFEN DRAWS GmbH, Reifengruppe Ruhr / RGR, Reifen Günay GmbH, REIFEN OKA, Reifen Recyclingbetrieb Brenz GmbH, </w:t>
      </w:r>
      <w:proofErr w:type="spellStart"/>
      <w:r w:rsidRPr="005D6DA6">
        <w:rPr>
          <w:rFonts w:ascii="Arial" w:hAnsi="Arial" w:cs="Arial"/>
          <w:sz w:val="21"/>
          <w:szCs w:val="21"/>
          <w:lang w:eastAsia="de-DE"/>
        </w:rPr>
        <w:t>RuLa</w:t>
      </w:r>
      <w:proofErr w:type="spellEnd"/>
      <w:r w:rsidRPr="005D6DA6">
        <w:rPr>
          <w:rFonts w:ascii="Arial" w:hAnsi="Arial" w:cs="Arial"/>
          <w:sz w:val="21"/>
          <w:szCs w:val="21"/>
          <w:lang w:eastAsia="de-DE"/>
        </w:rPr>
        <w:t xml:space="preserve"> – BRW GmbH, </w:t>
      </w:r>
      <w:proofErr w:type="spellStart"/>
      <w:r w:rsidRPr="005D6DA6">
        <w:rPr>
          <w:rFonts w:ascii="Arial" w:hAnsi="Arial" w:cs="Arial"/>
          <w:sz w:val="21"/>
          <w:szCs w:val="21"/>
          <w:lang w:eastAsia="de-DE"/>
        </w:rPr>
        <w:t>TireTech</w:t>
      </w:r>
      <w:proofErr w:type="spellEnd"/>
      <w:r w:rsidRPr="005D6DA6">
        <w:rPr>
          <w:rFonts w:ascii="Arial" w:hAnsi="Arial" w:cs="Arial"/>
          <w:sz w:val="21"/>
          <w:szCs w:val="21"/>
          <w:lang w:eastAsia="de-DE"/>
        </w:rPr>
        <w:t xml:space="preserve"> GmbH</w:t>
      </w:r>
    </w:p>
    <w:p w:rsidR="00613C7A" w:rsidRPr="005D6DA6" w:rsidRDefault="00613C7A" w:rsidP="007E219B">
      <w:pPr>
        <w:spacing w:line="360" w:lineRule="auto"/>
        <w:jc w:val="both"/>
        <w:rPr>
          <w:rFonts w:ascii="Arial" w:hAnsi="Arial" w:cs="Arial"/>
          <w:sz w:val="21"/>
          <w:szCs w:val="21"/>
          <w:lang w:eastAsia="de-DE"/>
        </w:rPr>
      </w:pPr>
    </w:p>
    <w:p w:rsidR="003B2C54" w:rsidRDefault="00583548" w:rsidP="00113560">
      <w:pPr>
        <w:spacing w:line="360" w:lineRule="auto"/>
        <w:rPr>
          <w:rFonts w:ascii="Arial" w:hAnsi="Arial" w:cs="Arial"/>
          <w:b/>
          <w:sz w:val="21"/>
          <w:szCs w:val="21"/>
          <w:lang w:eastAsia="de-DE"/>
        </w:rPr>
      </w:pPr>
      <w:r>
        <w:rPr>
          <w:rFonts w:ascii="Arial" w:hAnsi="Arial" w:cs="Arial"/>
          <w:noProof/>
          <w:sz w:val="21"/>
          <w:szCs w:val="21"/>
          <w:lang w:eastAsia="de-DE"/>
        </w:rPr>
        <w:lastRenderedPageBreak/>
        <w:drawing>
          <wp:anchor distT="0" distB="0" distL="114300" distR="114300" simplePos="0" relativeHeight="251658240" behindDoc="0" locked="0" layoutInCell="1" allowOverlap="1">
            <wp:simplePos x="0" y="0"/>
            <wp:positionH relativeFrom="column">
              <wp:posOffset>33020</wp:posOffset>
            </wp:positionH>
            <wp:positionV relativeFrom="paragraph">
              <wp:posOffset>259080</wp:posOffset>
            </wp:positionV>
            <wp:extent cx="3245373" cy="2160000"/>
            <wp:effectExtent l="0" t="0" r="0" b="0"/>
            <wp:wrapThrough wrapText="bothSides">
              <wp:wrapPolygon edited="0">
                <wp:start x="0" y="0"/>
                <wp:lineTo x="0" y="21340"/>
                <wp:lineTo x="21431" y="21340"/>
                <wp:lineTo x="21431"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5373"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1"/>
          <w:szCs w:val="21"/>
          <w:lang w:eastAsia="de-DE"/>
        </w:rPr>
        <w:t>Bildmaterial</w:t>
      </w:r>
    </w:p>
    <w:p w:rsidR="00583548" w:rsidRDefault="00583548" w:rsidP="00113560">
      <w:pPr>
        <w:spacing w:line="360" w:lineRule="auto"/>
        <w:rPr>
          <w:rFonts w:ascii="Arial" w:hAnsi="Arial" w:cs="Arial"/>
          <w:b/>
          <w:sz w:val="21"/>
          <w:szCs w:val="21"/>
          <w:lang w:eastAsia="de-DE"/>
        </w:rPr>
      </w:pPr>
    </w:p>
    <w:p w:rsidR="00583548" w:rsidRDefault="00583548" w:rsidP="00113560">
      <w:pPr>
        <w:spacing w:line="360" w:lineRule="auto"/>
        <w:rPr>
          <w:rFonts w:ascii="Arial" w:hAnsi="Arial" w:cs="Arial"/>
          <w:b/>
          <w:sz w:val="21"/>
          <w:szCs w:val="21"/>
          <w:lang w:eastAsia="de-DE"/>
        </w:rPr>
      </w:pPr>
    </w:p>
    <w:p w:rsidR="00583548" w:rsidRDefault="00583548" w:rsidP="00113560">
      <w:pPr>
        <w:spacing w:line="360" w:lineRule="auto"/>
        <w:rPr>
          <w:rFonts w:ascii="Arial" w:hAnsi="Arial" w:cs="Arial"/>
          <w:b/>
          <w:sz w:val="21"/>
          <w:szCs w:val="21"/>
          <w:lang w:eastAsia="de-DE"/>
        </w:rPr>
      </w:pPr>
    </w:p>
    <w:p w:rsidR="00583548" w:rsidRDefault="00583548" w:rsidP="00113560">
      <w:pPr>
        <w:spacing w:line="360" w:lineRule="auto"/>
        <w:rPr>
          <w:rFonts w:ascii="Arial" w:hAnsi="Arial" w:cs="Arial"/>
          <w:b/>
          <w:sz w:val="21"/>
          <w:szCs w:val="21"/>
          <w:lang w:eastAsia="de-DE"/>
        </w:rPr>
      </w:pPr>
    </w:p>
    <w:p w:rsidR="00583548" w:rsidRDefault="00583548" w:rsidP="00113560">
      <w:pPr>
        <w:spacing w:line="360" w:lineRule="auto"/>
        <w:rPr>
          <w:rFonts w:ascii="Arial" w:hAnsi="Arial" w:cs="Arial"/>
          <w:b/>
          <w:sz w:val="21"/>
          <w:szCs w:val="21"/>
          <w:lang w:eastAsia="de-DE"/>
        </w:rPr>
      </w:pPr>
    </w:p>
    <w:p w:rsidR="00583548" w:rsidRDefault="00583548" w:rsidP="00113560">
      <w:pPr>
        <w:spacing w:line="360" w:lineRule="auto"/>
        <w:rPr>
          <w:rFonts w:ascii="Arial" w:hAnsi="Arial" w:cs="Arial"/>
          <w:b/>
          <w:sz w:val="21"/>
          <w:szCs w:val="21"/>
          <w:lang w:eastAsia="de-DE"/>
        </w:rPr>
      </w:pPr>
    </w:p>
    <w:p w:rsidR="00583548" w:rsidRPr="00BE347B" w:rsidRDefault="00BE347B" w:rsidP="00113560">
      <w:pPr>
        <w:spacing w:line="360" w:lineRule="auto"/>
        <w:rPr>
          <w:rFonts w:ascii="Arial" w:hAnsi="Arial" w:cs="Arial"/>
          <w:sz w:val="21"/>
          <w:szCs w:val="21"/>
          <w:lang w:eastAsia="de-DE"/>
        </w:rPr>
      </w:pPr>
      <w:r>
        <w:rPr>
          <w:rFonts w:ascii="Arial" w:hAnsi="Arial" w:cs="Arial"/>
          <w:sz w:val="21"/>
          <w:szCs w:val="21"/>
          <w:lang w:eastAsia="de-DE"/>
        </w:rPr>
        <w:t xml:space="preserve">Bildunterschrift: </w:t>
      </w:r>
      <w:r w:rsidR="000B6D2A">
        <w:rPr>
          <w:rFonts w:ascii="Arial" w:hAnsi="Arial" w:cs="Arial"/>
          <w:sz w:val="21"/>
          <w:szCs w:val="21"/>
          <w:lang w:eastAsia="de-DE"/>
        </w:rPr>
        <w:t>Seal</w:t>
      </w:r>
      <w:r w:rsidR="006A76B5">
        <w:rPr>
          <w:rFonts w:ascii="Arial" w:hAnsi="Arial" w:cs="Arial"/>
          <w:sz w:val="21"/>
          <w:szCs w:val="21"/>
          <w:lang w:eastAsia="de-DE"/>
        </w:rPr>
        <w:t>-R</w:t>
      </w:r>
      <w:r w:rsidR="000B6D2A">
        <w:rPr>
          <w:rFonts w:ascii="Arial" w:hAnsi="Arial" w:cs="Arial"/>
          <w:sz w:val="21"/>
          <w:szCs w:val="21"/>
          <w:lang w:eastAsia="de-DE"/>
        </w:rPr>
        <w:t>eifen – e</w:t>
      </w:r>
      <w:r w:rsidRPr="009E1AF7">
        <w:rPr>
          <w:rFonts w:ascii="Arial" w:hAnsi="Arial" w:cs="Arial"/>
          <w:sz w:val="21"/>
          <w:szCs w:val="21"/>
          <w:lang w:eastAsia="de-DE"/>
        </w:rPr>
        <w:t>ine zähe, klebrige Schicht auf der Innenseite des Reifens sorgt für die Abdichtung im Falle eines Falles. Bei einem kleinen Loch wird dies durch die Schicht sofort sicher abgedichtet.</w:t>
      </w:r>
      <w:r>
        <w:rPr>
          <w:rFonts w:ascii="Arial" w:hAnsi="Arial" w:cs="Arial"/>
          <w:sz w:val="21"/>
          <w:szCs w:val="21"/>
          <w:lang w:eastAsia="de-DE"/>
        </w:rPr>
        <w:br/>
        <w:t xml:space="preserve">Quelle: </w:t>
      </w:r>
      <w:r w:rsidR="00583548" w:rsidRPr="00BE347B">
        <w:rPr>
          <w:rFonts w:ascii="Arial" w:hAnsi="Arial" w:cs="Arial"/>
          <w:sz w:val="21"/>
          <w:szCs w:val="21"/>
          <w:lang w:eastAsia="de-DE"/>
        </w:rPr>
        <w:t>©</w:t>
      </w:r>
      <w:r w:rsidRPr="00BE347B">
        <w:t xml:space="preserve"> </w:t>
      </w:r>
      <w:proofErr w:type="spellStart"/>
      <w:r w:rsidRPr="00BE347B">
        <w:rPr>
          <w:rFonts w:ascii="Arial" w:hAnsi="Arial" w:cs="Arial"/>
          <w:sz w:val="21"/>
          <w:szCs w:val="21"/>
          <w:lang w:eastAsia="de-DE"/>
        </w:rPr>
        <w:t>spyarm</w:t>
      </w:r>
      <w:proofErr w:type="spellEnd"/>
      <w:r>
        <w:rPr>
          <w:rFonts w:ascii="Arial" w:hAnsi="Arial" w:cs="Arial"/>
          <w:sz w:val="21"/>
          <w:szCs w:val="21"/>
          <w:lang w:eastAsia="de-DE"/>
        </w:rPr>
        <w:t xml:space="preserve"> – stock.adobe.com</w:t>
      </w:r>
    </w:p>
    <w:sectPr w:rsidR="00583548" w:rsidRPr="00BE347B" w:rsidSect="00794346">
      <w:headerReference w:type="default" r:id="rId9"/>
      <w:headerReference w:type="first" r:id="rId10"/>
      <w:pgSz w:w="11906" w:h="16838"/>
      <w:pgMar w:top="3686" w:right="1418" w:bottom="283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32A3" w:rsidRDefault="002A32A3" w:rsidP="00D314B4">
      <w:pPr>
        <w:spacing w:after="0" w:line="240" w:lineRule="auto"/>
      </w:pPr>
      <w:r>
        <w:separator/>
      </w:r>
    </w:p>
  </w:endnote>
  <w:endnote w:type="continuationSeparator" w:id="0">
    <w:p w:rsidR="002A32A3" w:rsidRDefault="002A32A3"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32A3" w:rsidRDefault="002A32A3" w:rsidP="00D314B4">
      <w:pPr>
        <w:spacing w:after="0" w:line="240" w:lineRule="auto"/>
      </w:pPr>
      <w:r>
        <w:separator/>
      </w:r>
    </w:p>
  </w:footnote>
  <w:footnote w:type="continuationSeparator" w:id="0">
    <w:p w:rsidR="002A32A3" w:rsidRDefault="002A32A3"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4B4" w:rsidRDefault="00AD4485">
    <w:pPr>
      <w:pStyle w:val="Kopfzeile"/>
    </w:pPr>
    <w:r w:rsidRPr="0047164F">
      <w:rPr>
        <w:rFonts w:ascii="Arial" w:hAnsi="Arial" w:cs="Arial"/>
        <w:b/>
        <w:noProof/>
        <w:u w:val="single"/>
        <w:lang w:eastAsia="de-DE"/>
      </w:rPr>
      <w:drawing>
        <wp:anchor distT="0" distB="0" distL="114300" distR="114300" simplePos="0" relativeHeight="251659264" behindDoc="1" locked="0" layoutInCell="1" allowOverlap="1" wp14:anchorId="620E611D" wp14:editId="5CB08075">
          <wp:simplePos x="0" y="0"/>
          <wp:positionH relativeFrom="column">
            <wp:posOffset>-900430</wp:posOffset>
          </wp:positionH>
          <wp:positionV relativeFrom="paragraph">
            <wp:posOffset>-426361</wp:posOffset>
          </wp:positionV>
          <wp:extent cx="7553703" cy="10680529"/>
          <wp:effectExtent l="0" t="0" r="9525"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Kunden\Verbände und Vereine\BRV\ZARE\Vorlagen\Briefbogen ZARE_zweite Seite_A4_4c.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703" cy="10680529"/>
                  </a:xfrm>
                  <a:prstGeom prst="rect">
                    <a:avLst/>
                  </a:prstGeom>
                  <a:noFill/>
                  <a:ln>
                    <a:noFill/>
                  </a:ln>
                </pic:spPr>
              </pic:pic>
            </a:graphicData>
          </a:graphic>
          <wp14:sizeRelH relativeFrom="page">
            <wp14:pctWidth>0</wp14:pctWidth>
          </wp14:sizeRelH>
          <wp14:sizeRelV relativeFrom="page">
            <wp14:pctHeight>0</wp14:pctHeight>
          </wp14:sizeRelV>
        </wp:anchor>
      </w:drawing>
    </w:r>
    <w:r w:rsidR="005743B9">
      <w:rPr>
        <w:rFonts w:ascii="Arial" w:hAnsi="Arial" w:cs="Arial"/>
        <w:b/>
        <w:u w:val="single"/>
      </w:rPr>
      <w:t>Pressebericht</w:t>
    </w:r>
    <w:r w:rsidR="00D314B4">
      <w:ptab w:relativeTo="margin" w:alignment="center" w:leader="none"/>
    </w:r>
    <w:r w:rsidR="00D314B4">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7A3CEA0F" wp14:editId="0DEC2E53">
          <wp:simplePos x="0" y="0"/>
          <wp:positionH relativeFrom="margin">
            <wp:posOffset>-511258</wp:posOffset>
          </wp:positionH>
          <wp:positionV relativeFrom="margin">
            <wp:posOffset>-2049532</wp:posOffset>
          </wp:positionV>
          <wp:extent cx="6765290" cy="101047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4B4"/>
    <w:rsid w:val="00014C90"/>
    <w:rsid w:val="0001590F"/>
    <w:rsid w:val="000243D5"/>
    <w:rsid w:val="00062BC9"/>
    <w:rsid w:val="000A2E07"/>
    <w:rsid w:val="000B491C"/>
    <w:rsid w:val="000B6D2A"/>
    <w:rsid w:val="000C006B"/>
    <w:rsid w:val="000D4A1B"/>
    <w:rsid w:val="000D5C3A"/>
    <w:rsid w:val="000E37ED"/>
    <w:rsid w:val="000F2CF0"/>
    <w:rsid w:val="000F3B7E"/>
    <w:rsid w:val="000F4CB5"/>
    <w:rsid w:val="00113560"/>
    <w:rsid w:val="001155BF"/>
    <w:rsid w:val="00115B20"/>
    <w:rsid w:val="00145950"/>
    <w:rsid w:val="00165A94"/>
    <w:rsid w:val="00193EDD"/>
    <w:rsid w:val="001D0274"/>
    <w:rsid w:val="001F2B1E"/>
    <w:rsid w:val="00213717"/>
    <w:rsid w:val="00215FB0"/>
    <w:rsid w:val="00217641"/>
    <w:rsid w:val="00244CB7"/>
    <w:rsid w:val="00293F3E"/>
    <w:rsid w:val="002A2ACF"/>
    <w:rsid w:val="002A32A3"/>
    <w:rsid w:val="002A5A18"/>
    <w:rsid w:val="002A7BBC"/>
    <w:rsid w:val="002B221D"/>
    <w:rsid w:val="002B50B8"/>
    <w:rsid w:val="002C460A"/>
    <w:rsid w:val="002D2FB1"/>
    <w:rsid w:val="002E5807"/>
    <w:rsid w:val="002E792D"/>
    <w:rsid w:val="00305A93"/>
    <w:rsid w:val="00324C64"/>
    <w:rsid w:val="0033089D"/>
    <w:rsid w:val="003308D0"/>
    <w:rsid w:val="003321CD"/>
    <w:rsid w:val="00340D6A"/>
    <w:rsid w:val="00355516"/>
    <w:rsid w:val="00374922"/>
    <w:rsid w:val="0037685E"/>
    <w:rsid w:val="00394BE4"/>
    <w:rsid w:val="00395CF0"/>
    <w:rsid w:val="003B2C54"/>
    <w:rsid w:val="003B2F1B"/>
    <w:rsid w:val="003B2FDC"/>
    <w:rsid w:val="003D2956"/>
    <w:rsid w:val="00402732"/>
    <w:rsid w:val="00404C77"/>
    <w:rsid w:val="00435430"/>
    <w:rsid w:val="004602CA"/>
    <w:rsid w:val="0047164F"/>
    <w:rsid w:val="0049325D"/>
    <w:rsid w:val="0049435D"/>
    <w:rsid w:val="0049710F"/>
    <w:rsid w:val="004A0D7C"/>
    <w:rsid w:val="004A6585"/>
    <w:rsid w:val="004C594A"/>
    <w:rsid w:val="00521D20"/>
    <w:rsid w:val="0054239B"/>
    <w:rsid w:val="00550EAC"/>
    <w:rsid w:val="00571533"/>
    <w:rsid w:val="005743B9"/>
    <w:rsid w:val="00583548"/>
    <w:rsid w:val="005868ED"/>
    <w:rsid w:val="00586E6A"/>
    <w:rsid w:val="005A6600"/>
    <w:rsid w:val="005B0422"/>
    <w:rsid w:val="005C2F91"/>
    <w:rsid w:val="005C5F11"/>
    <w:rsid w:val="005D6DA6"/>
    <w:rsid w:val="00610EC3"/>
    <w:rsid w:val="00613C7A"/>
    <w:rsid w:val="00623141"/>
    <w:rsid w:val="00624D8A"/>
    <w:rsid w:val="00653D01"/>
    <w:rsid w:val="00655C2A"/>
    <w:rsid w:val="006608DB"/>
    <w:rsid w:val="00660B55"/>
    <w:rsid w:val="006659FE"/>
    <w:rsid w:val="00695A05"/>
    <w:rsid w:val="006A76B5"/>
    <w:rsid w:val="006D3237"/>
    <w:rsid w:val="006D5A0C"/>
    <w:rsid w:val="006E77F1"/>
    <w:rsid w:val="0070006E"/>
    <w:rsid w:val="007170C6"/>
    <w:rsid w:val="007243DC"/>
    <w:rsid w:val="00730296"/>
    <w:rsid w:val="007315C9"/>
    <w:rsid w:val="00743513"/>
    <w:rsid w:val="007644A9"/>
    <w:rsid w:val="007764D1"/>
    <w:rsid w:val="007819C6"/>
    <w:rsid w:val="007854BD"/>
    <w:rsid w:val="007931A3"/>
    <w:rsid w:val="00794346"/>
    <w:rsid w:val="007A58ED"/>
    <w:rsid w:val="007E219B"/>
    <w:rsid w:val="008212F6"/>
    <w:rsid w:val="00892B31"/>
    <w:rsid w:val="008A46BF"/>
    <w:rsid w:val="008C3A8A"/>
    <w:rsid w:val="008C5049"/>
    <w:rsid w:val="008C67D5"/>
    <w:rsid w:val="008D09EF"/>
    <w:rsid w:val="008D3518"/>
    <w:rsid w:val="008D745B"/>
    <w:rsid w:val="008E74E4"/>
    <w:rsid w:val="008E7DFF"/>
    <w:rsid w:val="008F102E"/>
    <w:rsid w:val="008F72E6"/>
    <w:rsid w:val="00920EEC"/>
    <w:rsid w:val="00923F8F"/>
    <w:rsid w:val="0092416A"/>
    <w:rsid w:val="00951300"/>
    <w:rsid w:val="0095194D"/>
    <w:rsid w:val="00997CFA"/>
    <w:rsid w:val="009B17EA"/>
    <w:rsid w:val="009C1D51"/>
    <w:rsid w:val="009C3B0D"/>
    <w:rsid w:val="009D16F9"/>
    <w:rsid w:val="009E1AF7"/>
    <w:rsid w:val="009E513F"/>
    <w:rsid w:val="00A1443F"/>
    <w:rsid w:val="00A20A41"/>
    <w:rsid w:val="00A37E65"/>
    <w:rsid w:val="00A57BCD"/>
    <w:rsid w:val="00A80CEF"/>
    <w:rsid w:val="00A8508A"/>
    <w:rsid w:val="00A872FB"/>
    <w:rsid w:val="00AA4CE9"/>
    <w:rsid w:val="00AC11A9"/>
    <w:rsid w:val="00AD4485"/>
    <w:rsid w:val="00AD7C06"/>
    <w:rsid w:val="00B109BA"/>
    <w:rsid w:val="00B3748E"/>
    <w:rsid w:val="00B42274"/>
    <w:rsid w:val="00B81037"/>
    <w:rsid w:val="00BA0300"/>
    <w:rsid w:val="00BA6411"/>
    <w:rsid w:val="00BA7742"/>
    <w:rsid w:val="00BC27FF"/>
    <w:rsid w:val="00BE347B"/>
    <w:rsid w:val="00BF114C"/>
    <w:rsid w:val="00C11FCD"/>
    <w:rsid w:val="00C17B6F"/>
    <w:rsid w:val="00C67C07"/>
    <w:rsid w:val="00C706E1"/>
    <w:rsid w:val="00C93DEC"/>
    <w:rsid w:val="00CB6C6C"/>
    <w:rsid w:val="00CC2A89"/>
    <w:rsid w:val="00CC3DE6"/>
    <w:rsid w:val="00CE09CD"/>
    <w:rsid w:val="00CE308F"/>
    <w:rsid w:val="00CE325A"/>
    <w:rsid w:val="00CE6EC6"/>
    <w:rsid w:val="00D04FE1"/>
    <w:rsid w:val="00D13764"/>
    <w:rsid w:val="00D314B4"/>
    <w:rsid w:val="00D32E1C"/>
    <w:rsid w:val="00D3522E"/>
    <w:rsid w:val="00D4769F"/>
    <w:rsid w:val="00D51C9E"/>
    <w:rsid w:val="00D5782C"/>
    <w:rsid w:val="00D72F11"/>
    <w:rsid w:val="00D870F9"/>
    <w:rsid w:val="00D9588F"/>
    <w:rsid w:val="00DB132F"/>
    <w:rsid w:val="00DC03A2"/>
    <w:rsid w:val="00DC6B99"/>
    <w:rsid w:val="00DD5891"/>
    <w:rsid w:val="00E119F5"/>
    <w:rsid w:val="00E1756A"/>
    <w:rsid w:val="00E217ED"/>
    <w:rsid w:val="00E33098"/>
    <w:rsid w:val="00E3786C"/>
    <w:rsid w:val="00E40161"/>
    <w:rsid w:val="00E41A17"/>
    <w:rsid w:val="00E7528A"/>
    <w:rsid w:val="00E929CC"/>
    <w:rsid w:val="00EA63A7"/>
    <w:rsid w:val="00EB44BE"/>
    <w:rsid w:val="00EC22C6"/>
    <w:rsid w:val="00EE71AB"/>
    <w:rsid w:val="00F03AA7"/>
    <w:rsid w:val="00F22EF9"/>
    <w:rsid w:val="00F2641D"/>
    <w:rsid w:val="00F408C8"/>
    <w:rsid w:val="00F41FA3"/>
    <w:rsid w:val="00F702FF"/>
    <w:rsid w:val="00F70893"/>
    <w:rsid w:val="00FA1232"/>
    <w:rsid w:val="00FA4194"/>
    <w:rsid w:val="00FC5393"/>
    <w:rsid w:val="00FD0655"/>
    <w:rsid w:val="00FD44C9"/>
    <w:rsid w:val="00FE14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BF649E8"/>
  <w15:docId w15:val="{B5B5EEF8-4062-457E-A7CB-F3AAABE99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A0300"/>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06FC7-3E6F-499E-8DE1-D0C9C604C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573</Words>
  <Characters>3613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Cordula Plohl</cp:lastModifiedBy>
  <cp:revision>8</cp:revision>
  <cp:lastPrinted>2020-06-02T11:02:00Z</cp:lastPrinted>
  <dcterms:created xsi:type="dcterms:W3CDTF">2020-06-30T12:20:00Z</dcterms:created>
  <dcterms:modified xsi:type="dcterms:W3CDTF">2020-07-21T06:13:00Z</dcterms:modified>
</cp:coreProperties>
</file>