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DEB67" w14:textId="0C9FC58C" w:rsidR="00615C36" w:rsidRDefault="00615C36" w:rsidP="002E792D">
      <w:pPr>
        <w:rPr>
          <w:rFonts w:ascii="Arial" w:hAnsi="Arial" w:cs="Arial"/>
          <w:b/>
          <w:sz w:val="24"/>
          <w:szCs w:val="24"/>
          <w:lang w:eastAsia="de-DE"/>
        </w:rPr>
      </w:pPr>
      <w:r>
        <w:rPr>
          <w:rFonts w:ascii="Arial" w:hAnsi="Arial" w:cs="Arial"/>
          <w:b/>
          <w:sz w:val="24"/>
          <w:szCs w:val="24"/>
          <w:lang w:eastAsia="de-DE"/>
        </w:rPr>
        <w:t>Arbeitsgemeinschaft Zertifizierte Altreifen Entsorger (ZA</w:t>
      </w:r>
      <w:bookmarkStart w:id="0" w:name="_GoBack"/>
      <w:bookmarkEnd w:id="0"/>
      <w:r>
        <w:rPr>
          <w:rFonts w:ascii="Arial" w:hAnsi="Arial" w:cs="Arial"/>
          <w:b/>
          <w:sz w:val="24"/>
          <w:szCs w:val="24"/>
          <w:lang w:eastAsia="de-DE"/>
        </w:rPr>
        <w:t>RE):</w:t>
      </w:r>
    </w:p>
    <w:p w14:paraId="4F5C7FCC" w14:textId="77777777" w:rsidR="004C3263" w:rsidRPr="005D6DA6" w:rsidRDefault="004C3263" w:rsidP="002E792D">
      <w:pPr>
        <w:rPr>
          <w:rFonts w:ascii="Arial" w:hAnsi="Arial" w:cs="Arial"/>
          <w:b/>
          <w:sz w:val="24"/>
          <w:szCs w:val="24"/>
          <w:lang w:eastAsia="de-DE"/>
        </w:rPr>
      </w:pPr>
      <w:r>
        <w:rPr>
          <w:rFonts w:ascii="Arial" w:hAnsi="Arial" w:cs="Arial"/>
          <w:b/>
          <w:sz w:val="24"/>
          <w:szCs w:val="24"/>
          <w:lang w:eastAsia="de-DE"/>
        </w:rPr>
        <w:t>Bund fördert neue Plattform zum Altreifen-Recycling</w:t>
      </w:r>
    </w:p>
    <w:p w14:paraId="2A9F837C" w14:textId="0FD048DE"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383F69">
        <w:rPr>
          <w:rFonts w:ascii="Arial" w:hAnsi="Arial" w:cs="Arial"/>
          <w:b/>
          <w:sz w:val="21"/>
          <w:szCs w:val="21"/>
          <w:lang w:eastAsia="de-DE"/>
        </w:rPr>
        <w:t>09</w:t>
      </w:r>
      <w:r w:rsidRPr="005D6DA6">
        <w:rPr>
          <w:rFonts w:ascii="Arial" w:hAnsi="Arial" w:cs="Arial"/>
          <w:b/>
          <w:sz w:val="21"/>
          <w:szCs w:val="21"/>
          <w:lang w:eastAsia="de-DE"/>
        </w:rPr>
        <w:t>.0</w:t>
      </w:r>
      <w:r w:rsidR="00136F0A">
        <w:rPr>
          <w:rFonts w:ascii="Arial" w:hAnsi="Arial" w:cs="Arial"/>
          <w:b/>
          <w:sz w:val="21"/>
          <w:szCs w:val="21"/>
          <w:lang w:eastAsia="de-DE"/>
        </w:rPr>
        <w:t>7</w:t>
      </w:r>
      <w:r w:rsidRPr="005D6DA6">
        <w:rPr>
          <w:rFonts w:ascii="Arial" w:hAnsi="Arial" w:cs="Arial"/>
          <w:b/>
          <w:sz w:val="21"/>
          <w:szCs w:val="21"/>
          <w:lang w:eastAsia="de-DE"/>
        </w:rPr>
        <w:t xml:space="preserve">.2020 </w:t>
      </w:r>
      <w:r w:rsidR="00571839" w:rsidRPr="00571839">
        <w:rPr>
          <w:rFonts w:ascii="Arial" w:hAnsi="Arial" w:cs="Arial"/>
          <w:b/>
          <w:sz w:val="21"/>
          <w:szCs w:val="21"/>
          <w:lang w:eastAsia="de-DE"/>
        </w:rPr>
        <w:t xml:space="preserve">Intensiver Wissensaustausch, neue Recycling-Verfahren und neue Produkte – das sind die drei großen Ziele des „Innovationsforums Altreifen-Recycling“. So lautet der Arbeitstitel der neuen Plattform, die die Initiative Zertifizierte Altreifen Entsorger (ZARE) gemeinsam mit dem Bundesverband Reifenhandel und Vulkaniseur-Handwerk (BRV) angestoßen </w:t>
      </w:r>
      <w:r w:rsidR="004C3263" w:rsidRPr="00571839">
        <w:rPr>
          <w:rFonts w:ascii="Arial" w:hAnsi="Arial" w:cs="Arial"/>
          <w:b/>
          <w:sz w:val="21"/>
          <w:szCs w:val="21"/>
          <w:lang w:eastAsia="de-DE"/>
        </w:rPr>
        <w:t>ha</w:t>
      </w:r>
      <w:r w:rsidR="004C3263">
        <w:rPr>
          <w:rFonts w:ascii="Arial" w:hAnsi="Arial" w:cs="Arial"/>
          <w:b/>
          <w:sz w:val="21"/>
          <w:szCs w:val="21"/>
          <w:lang w:eastAsia="de-DE"/>
        </w:rPr>
        <w:t>t</w:t>
      </w:r>
      <w:r w:rsidR="00571839" w:rsidRPr="00571839">
        <w:rPr>
          <w:rFonts w:ascii="Arial" w:hAnsi="Arial" w:cs="Arial"/>
          <w:b/>
          <w:sz w:val="21"/>
          <w:szCs w:val="21"/>
          <w:lang w:eastAsia="de-DE"/>
        </w:rPr>
        <w:t>. Das Innovationsforum wendet sich vor allem an kleine und mittelständische Unternehmen, die ins Thema Altreifen-Recycling involviert sind. Bei der Realisierung dieser neuen Plattform sind ZARE und BRV jetzt einen großen Schritt weiter. Das Vorhaben wird ab sofort vom Bundesministerium für Bildung und Forschung (BMB</w:t>
      </w:r>
      <w:r w:rsidR="00571839">
        <w:rPr>
          <w:rFonts w:ascii="Arial" w:hAnsi="Arial" w:cs="Arial"/>
          <w:b/>
          <w:sz w:val="21"/>
          <w:szCs w:val="21"/>
          <w:lang w:eastAsia="de-DE"/>
        </w:rPr>
        <w:t>F</w:t>
      </w:r>
      <w:r w:rsidR="00571839" w:rsidRPr="00571839">
        <w:rPr>
          <w:rFonts w:ascii="Arial" w:hAnsi="Arial" w:cs="Arial"/>
          <w:b/>
          <w:sz w:val="21"/>
          <w:szCs w:val="21"/>
          <w:lang w:eastAsia="de-DE"/>
        </w:rPr>
        <w:t>) gefördert. „Wir haben schon gut vorgearbeitet und können jetzt richtig durchstarten“, freut sich BRV Geschäftsführer Yorick</w:t>
      </w:r>
      <w:r w:rsidR="00571839">
        <w:rPr>
          <w:rFonts w:ascii="Arial" w:hAnsi="Arial" w:cs="Arial"/>
          <w:b/>
          <w:sz w:val="21"/>
          <w:szCs w:val="21"/>
          <w:lang w:eastAsia="de-DE"/>
        </w:rPr>
        <w:t xml:space="preserve"> M.</w:t>
      </w:r>
      <w:r w:rsidR="00571839" w:rsidRPr="00571839">
        <w:rPr>
          <w:rFonts w:ascii="Arial" w:hAnsi="Arial" w:cs="Arial"/>
          <w:b/>
          <w:sz w:val="21"/>
          <w:szCs w:val="21"/>
          <w:lang w:eastAsia="de-DE"/>
        </w:rPr>
        <w:t xml:space="preserve"> Lowin.</w:t>
      </w:r>
    </w:p>
    <w:p w14:paraId="448405BC" w14:textId="3D600BF1" w:rsidR="000243D5" w:rsidRPr="00571839" w:rsidRDefault="00571839" w:rsidP="00BC27FF">
      <w:pPr>
        <w:spacing w:line="360" w:lineRule="auto"/>
        <w:jc w:val="both"/>
        <w:rPr>
          <w:rFonts w:ascii="Arial" w:hAnsi="Arial" w:cs="Arial"/>
          <w:b/>
          <w:sz w:val="21"/>
          <w:szCs w:val="21"/>
          <w:lang w:eastAsia="de-DE"/>
        </w:rPr>
      </w:pPr>
      <w:r w:rsidRPr="00571839">
        <w:rPr>
          <w:rFonts w:ascii="Arial" w:hAnsi="Arial" w:cs="Arial"/>
          <w:sz w:val="21"/>
          <w:szCs w:val="21"/>
          <w:lang w:eastAsia="de-DE"/>
        </w:rPr>
        <w:t xml:space="preserve">Zunächst sollen alle Akteure der Branche in einem großen Netzwerk zusammengebracht werden. Dabei sind die Grenzen durchaus fließend. Recyclingbetriebe sollen ebenso integriert werden wie Forschung, Entsorger, die verwertende Industrie und viele weitere, die nicht auf den ersten Blick mit Altreifen arbeiten. Durch diese Vernetzung erhoffen sich die Verantwortlichen neue Kooperationen und frische Ideen. Letztlich ist das Ziel, so vielen Reifen wie möglich ein neues Leben zu geben. Sei es als runderneuerter Reifen oder </w:t>
      </w:r>
      <w:r w:rsidR="004C3263">
        <w:rPr>
          <w:rFonts w:ascii="Arial" w:hAnsi="Arial" w:cs="Arial"/>
          <w:sz w:val="21"/>
          <w:szCs w:val="21"/>
          <w:lang w:eastAsia="de-DE"/>
        </w:rPr>
        <w:t>mittels</w:t>
      </w:r>
      <w:r w:rsidR="004C3263" w:rsidRPr="00571839">
        <w:rPr>
          <w:rFonts w:ascii="Arial" w:hAnsi="Arial" w:cs="Arial"/>
          <w:sz w:val="21"/>
          <w:szCs w:val="21"/>
          <w:lang w:eastAsia="de-DE"/>
        </w:rPr>
        <w:t xml:space="preserve"> stoffliche</w:t>
      </w:r>
      <w:r w:rsidR="004C3263">
        <w:rPr>
          <w:rFonts w:ascii="Arial" w:hAnsi="Arial" w:cs="Arial"/>
          <w:sz w:val="21"/>
          <w:szCs w:val="21"/>
          <w:lang w:eastAsia="de-DE"/>
        </w:rPr>
        <w:t>r</w:t>
      </w:r>
      <w:r w:rsidR="004C3263" w:rsidRPr="00571839">
        <w:rPr>
          <w:rFonts w:ascii="Arial" w:hAnsi="Arial" w:cs="Arial"/>
          <w:sz w:val="21"/>
          <w:szCs w:val="21"/>
          <w:lang w:eastAsia="de-DE"/>
        </w:rPr>
        <w:t xml:space="preserve"> </w:t>
      </w:r>
      <w:r w:rsidRPr="00571839">
        <w:rPr>
          <w:rFonts w:ascii="Arial" w:hAnsi="Arial" w:cs="Arial"/>
          <w:sz w:val="21"/>
          <w:szCs w:val="21"/>
          <w:lang w:eastAsia="de-DE"/>
        </w:rPr>
        <w:t xml:space="preserve">Verwertung der einzelnen Rohstoffe. Aber auch die Pyrolyse oder die thermische Verwertung werden nicht außen </w:t>
      </w:r>
      <w:proofErr w:type="gramStart"/>
      <w:r w:rsidRPr="00571839">
        <w:rPr>
          <w:rFonts w:ascii="Arial" w:hAnsi="Arial" w:cs="Arial"/>
          <w:sz w:val="21"/>
          <w:szCs w:val="21"/>
          <w:lang w:eastAsia="de-DE"/>
        </w:rPr>
        <w:t>vor</w:t>
      </w:r>
      <w:r w:rsidR="002B53CD">
        <w:rPr>
          <w:rFonts w:ascii="Arial" w:hAnsi="Arial" w:cs="Arial"/>
          <w:sz w:val="21"/>
          <w:szCs w:val="21"/>
          <w:lang w:eastAsia="de-DE"/>
        </w:rPr>
        <w:t xml:space="preserve"> </w:t>
      </w:r>
      <w:r w:rsidRPr="00571839">
        <w:rPr>
          <w:rFonts w:ascii="Arial" w:hAnsi="Arial" w:cs="Arial"/>
          <w:sz w:val="21"/>
          <w:szCs w:val="21"/>
          <w:lang w:eastAsia="de-DE"/>
        </w:rPr>
        <w:t>gelassen</w:t>
      </w:r>
      <w:proofErr w:type="gramEnd"/>
      <w:r w:rsidRPr="00571839">
        <w:rPr>
          <w:rFonts w:ascii="Arial" w:hAnsi="Arial" w:cs="Arial"/>
          <w:sz w:val="21"/>
          <w:szCs w:val="21"/>
          <w:lang w:eastAsia="de-DE"/>
        </w:rPr>
        <w:t>.</w:t>
      </w:r>
    </w:p>
    <w:p w14:paraId="17DCE766" w14:textId="0DA07369" w:rsidR="00571533" w:rsidRPr="00571533" w:rsidRDefault="00571839" w:rsidP="00BC27FF">
      <w:pPr>
        <w:spacing w:line="360" w:lineRule="auto"/>
        <w:jc w:val="both"/>
        <w:rPr>
          <w:rFonts w:ascii="Arial" w:hAnsi="Arial" w:cs="Arial"/>
          <w:b/>
          <w:sz w:val="21"/>
          <w:szCs w:val="21"/>
          <w:lang w:eastAsia="de-DE"/>
        </w:rPr>
      </w:pPr>
      <w:r w:rsidRPr="00571839">
        <w:rPr>
          <w:rFonts w:ascii="Arial" w:hAnsi="Arial" w:cs="Arial"/>
          <w:sz w:val="21"/>
          <w:szCs w:val="21"/>
          <w:lang w:eastAsia="de-DE"/>
        </w:rPr>
        <w:t>Das „Innovationsforum Altreifen-Recycling“ fungiert als Basis und Vermittler zwischen den zahlreichen Akteuren. So soll möglichst schnell und unkompliziert Wissen ausgetauscht werden. Gleichzeitig möchten die Verantwortlichen Vorbehalte gegenüber Recyclingprodukte</w:t>
      </w:r>
      <w:r w:rsidR="00615C36">
        <w:rPr>
          <w:rFonts w:ascii="Arial" w:hAnsi="Arial" w:cs="Arial"/>
          <w:sz w:val="21"/>
          <w:szCs w:val="21"/>
          <w:lang w:eastAsia="de-DE"/>
        </w:rPr>
        <w:t>n</w:t>
      </w:r>
      <w:r w:rsidRPr="00571839">
        <w:rPr>
          <w:rFonts w:ascii="Arial" w:hAnsi="Arial" w:cs="Arial"/>
          <w:sz w:val="21"/>
          <w:szCs w:val="21"/>
          <w:lang w:eastAsia="de-DE"/>
        </w:rPr>
        <w:t xml:space="preserve"> abbauen. Hier herrschen sowohl in der Industrie als auch bei Abnehmern Hemmschwellen, die durch Aufklärung zum Thema Altreifenrecycling und eine transparente Kommunikation </w:t>
      </w:r>
      <w:r w:rsidR="004C3263">
        <w:rPr>
          <w:rFonts w:ascii="Arial" w:hAnsi="Arial" w:cs="Arial"/>
          <w:sz w:val="21"/>
          <w:szCs w:val="21"/>
          <w:lang w:eastAsia="de-DE"/>
        </w:rPr>
        <w:t>überwunden werden sollen</w:t>
      </w:r>
      <w:r w:rsidRPr="00571839">
        <w:rPr>
          <w:rFonts w:ascii="Arial" w:hAnsi="Arial" w:cs="Arial"/>
          <w:sz w:val="21"/>
          <w:szCs w:val="21"/>
          <w:lang w:eastAsia="de-DE"/>
        </w:rPr>
        <w:t xml:space="preserve">. Auch möchte das „Innovationsforum Altreifen-Recycling“ </w:t>
      </w:r>
      <w:r w:rsidR="00615C36">
        <w:rPr>
          <w:rFonts w:ascii="Arial" w:hAnsi="Arial" w:cs="Arial"/>
          <w:sz w:val="21"/>
          <w:szCs w:val="21"/>
          <w:lang w:eastAsia="de-DE"/>
        </w:rPr>
        <w:t xml:space="preserve">mittels </w:t>
      </w:r>
      <w:r w:rsidRPr="00571839">
        <w:rPr>
          <w:rFonts w:ascii="Arial" w:hAnsi="Arial" w:cs="Arial"/>
          <w:sz w:val="21"/>
          <w:szCs w:val="21"/>
          <w:lang w:eastAsia="de-DE"/>
        </w:rPr>
        <w:t xml:space="preserve">Chancen- und </w:t>
      </w:r>
      <w:r w:rsidRPr="00571839">
        <w:rPr>
          <w:rFonts w:ascii="Arial" w:hAnsi="Arial" w:cs="Arial"/>
          <w:sz w:val="21"/>
          <w:szCs w:val="21"/>
          <w:lang w:eastAsia="de-DE"/>
        </w:rPr>
        <w:lastRenderedPageBreak/>
        <w:t>Risikobewertungen, Testverfahren und der Entwicklung eines Handlungsleitfadens seinem Ziel näherkommen, das Thema Altreifen-Recycling populärer zu machen.</w:t>
      </w:r>
    </w:p>
    <w:p w14:paraId="10A5EF54" w14:textId="5E1BFFC2" w:rsidR="00571533" w:rsidRPr="00571533" w:rsidRDefault="00571839" w:rsidP="00571839">
      <w:pPr>
        <w:spacing w:line="360" w:lineRule="auto"/>
        <w:jc w:val="both"/>
        <w:rPr>
          <w:rFonts w:ascii="Arial" w:hAnsi="Arial" w:cs="Arial"/>
          <w:b/>
          <w:sz w:val="21"/>
          <w:szCs w:val="21"/>
          <w:lang w:eastAsia="de-DE"/>
        </w:rPr>
      </w:pPr>
      <w:r w:rsidRPr="00571839">
        <w:rPr>
          <w:rFonts w:ascii="Arial" w:hAnsi="Arial" w:cs="Arial"/>
          <w:sz w:val="21"/>
          <w:szCs w:val="21"/>
          <w:lang w:eastAsia="de-DE"/>
        </w:rPr>
        <w:t xml:space="preserve">Mit Hilfe der Fördermittel des Bundes startet jetzt die Gründung der Online-Plattform, die alle Daten und Fakten darstellt. Parallel dazu werden alle relevanten Unternehmen angesprochen und auf das neue Netzwerk </w:t>
      </w:r>
      <w:r w:rsidRPr="001421DD">
        <w:rPr>
          <w:rFonts w:ascii="Arial" w:hAnsi="Arial" w:cs="Arial"/>
          <w:sz w:val="21"/>
          <w:szCs w:val="21"/>
          <w:lang w:eastAsia="de-DE"/>
        </w:rPr>
        <w:t>aufmerksam gemacht. „Je mehr Partner wir im Netzwerk begrüßen können, desto größer ist unsere Chance</w:t>
      </w:r>
      <w:r w:rsidR="00615C36" w:rsidRPr="001421DD">
        <w:rPr>
          <w:rFonts w:ascii="Arial" w:hAnsi="Arial" w:cs="Arial"/>
          <w:sz w:val="21"/>
          <w:szCs w:val="21"/>
          <w:lang w:eastAsia="de-DE"/>
        </w:rPr>
        <w:t>,</w:t>
      </w:r>
      <w:r w:rsidRPr="001421DD">
        <w:rPr>
          <w:rFonts w:ascii="Arial" w:hAnsi="Arial" w:cs="Arial"/>
          <w:sz w:val="21"/>
          <w:szCs w:val="21"/>
          <w:lang w:eastAsia="de-DE"/>
        </w:rPr>
        <w:t xml:space="preserve"> </w:t>
      </w:r>
      <w:r w:rsidR="001421DD" w:rsidRPr="001421DD">
        <w:rPr>
          <w:rFonts w:ascii="Arial" w:hAnsi="Arial" w:cs="Arial"/>
          <w:sz w:val="21"/>
          <w:szCs w:val="21"/>
          <w:lang w:eastAsia="de-DE"/>
        </w:rPr>
        <w:t>den Anteil der Reifen, die</w:t>
      </w:r>
      <w:r w:rsidRPr="001421DD">
        <w:rPr>
          <w:rFonts w:ascii="Arial" w:hAnsi="Arial" w:cs="Arial"/>
          <w:sz w:val="21"/>
          <w:szCs w:val="21"/>
          <w:lang w:eastAsia="de-DE"/>
        </w:rPr>
        <w:t xml:space="preserve"> nachhaltig und ressourcenschonend </w:t>
      </w:r>
      <w:r w:rsidR="001421DD" w:rsidRPr="001421DD">
        <w:rPr>
          <w:rFonts w:ascii="Arial" w:hAnsi="Arial" w:cs="Arial"/>
          <w:sz w:val="21"/>
          <w:szCs w:val="21"/>
        </w:rPr>
        <w:t>recycelt oder wiederverwendet werden, deutlich zu steigern</w:t>
      </w:r>
      <w:r w:rsidRPr="001421DD">
        <w:rPr>
          <w:rFonts w:ascii="Arial" w:hAnsi="Arial" w:cs="Arial"/>
          <w:sz w:val="21"/>
          <w:szCs w:val="21"/>
          <w:lang w:eastAsia="de-DE"/>
        </w:rPr>
        <w:t>“,</w:t>
      </w:r>
      <w:r w:rsidRPr="00571839">
        <w:rPr>
          <w:rFonts w:ascii="Arial" w:hAnsi="Arial" w:cs="Arial"/>
          <w:sz w:val="21"/>
          <w:szCs w:val="21"/>
          <w:lang w:eastAsia="de-DE"/>
        </w:rPr>
        <w:t xml:space="preserve"> so Christina Guth, die im Rahmen des ZARE-Managements dieses Projekt betreut. Parallel werden noch in diesem Jahr zu den Themen Runderneuerung, stoffliche und thermische Verwertung Workshops organisiert, um in diesen Bereichen Ansätze für einen Ausbau und eine höhere Akzeptanz der Abnehmer zu diskutieren.</w:t>
      </w:r>
    </w:p>
    <w:p w14:paraId="48DB10A1" w14:textId="77777777" w:rsidR="00623141" w:rsidRPr="005D6DA6" w:rsidRDefault="00623141" w:rsidP="000243D5">
      <w:pPr>
        <w:spacing w:line="360" w:lineRule="auto"/>
        <w:rPr>
          <w:rFonts w:ascii="Arial" w:hAnsi="Arial" w:cs="Arial"/>
          <w:b/>
          <w:sz w:val="21"/>
          <w:szCs w:val="21"/>
          <w:lang w:eastAsia="de-DE"/>
        </w:rPr>
      </w:pPr>
      <w:r w:rsidRPr="005D6DA6">
        <w:rPr>
          <w:rFonts w:ascii="Arial" w:hAnsi="Arial" w:cs="Arial"/>
          <w:b/>
          <w:sz w:val="21"/>
          <w:szCs w:val="21"/>
        </w:rPr>
        <w:t>Ü</w:t>
      </w:r>
      <w:r w:rsidR="00D9588F" w:rsidRPr="005D6DA6">
        <w:rPr>
          <w:rFonts w:ascii="Arial" w:hAnsi="Arial" w:cs="Arial"/>
          <w:b/>
          <w:sz w:val="21"/>
          <w:szCs w:val="21"/>
          <w:lang w:eastAsia="de-DE"/>
        </w:rPr>
        <w:t>ber die Initiative ZARE</w:t>
      </w:r>
    </w:p>
    <w:p w14:paraId="1719C349" w14:textId="4BE7A675" w:rsidR="00115B20" w:rsidRPr="005D6DA6" w:rsidRDefault="002B50B8" w:rsidP="00BA6411">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sidR="002E792D" w:rsidRPr="005D6DA6">
        <w:rPr>
          <w:rFonts w:ascii="Arial" w:hAnsi="Arial" w:cs="Arial"/>
          <w:sz w:val="21"/>
          <w:szCs w:val="21"/>
          <w:lang w:eastAsia="de-DE"/>
        </w:rPr>
        <w:t>7</w:t>
      </w:r>
      <w:r w:rsidRPr="005D6DA6">
        <w:rPr>
          <w:rFonts w:ascii="Arial" w:hAnsi="Arial" w:cs="Arial"/>
          <w:sz w:val="21"/>
          <w:szCs w:val="21"/>
          <w:lang w:eastAsia="de-DE"/>
        </w:rPr>
        <w:t xml:space="preserve"> </w:t>
      </w:r>
      <w:r w:rsidR="00615C36">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sidR="00615C36">
        <w:rPr>
          <w:rFonts w:ascii="Arial" w:hAnsi="Arial" w:cs="Arial"/>
          <w:sz w:val="21"/>
          <w:szCs w:val="21"/>
          <w:lang w:eastAsia="de-DE"/>
        </w:rPr>
        <w:t>organisierten</w:t>
      </w:r>
      <w:r w:rsidR="00615C36" w:rsidRPr="005D6DA6">
        <w:rPr>
          <w:rFonts w:ascii="Arial" w:hAnsi="Arial" w:cs="Arial"/>
          <w:sz w:val="21"/>
          <w:szCs w:val="21"/>
          <w:lang w:eastAsia="de-DE"/>
        </w:rPr>
        <w:t xml:space="preserve"> </w:t>
      </w:r>
      <w:r w:rsidRPr="005D6DA6">
        <w:rPr>
          <w:rFonts w:ascii="Arial" w:hAnsi="Arial" w:cs="Arial"/>
          <w:sz w:val="21"/>
          <w:szCs w:val="21"/>
          <w:lang w:eastAsia="de-DE"/>
        </w:rPr>
        <w:t>Altreifenentsorgern, die es sich zur Aufgabe gemacht hat, das Bewusstsein für fachgerechtes Reifenrecycling in Deutschland zu stärken. Alle ZARE-Partner sind Mitglied im BRV. ZARE informiert den Autofahrer über die umweltgerechte Altreifenentsorgung. An 2</w:t>
      </w:r>
      <w:r w:rsidR="002E792D" w:rsidRPr="005D6DA6">
        <w:rPr>
          <w:rFonts w:ascii="Arial" w:hAnsi="Arial" w:cs="Arial"/>
          <w:sz w:val="21"/>
          <w:szCs w:val="21"/>
          <w:lang w:eastAsia="de-DE"/>
        </w:rPr>
        <w:t>4</w:t>
      </w:r>
      <w:r w:rsidRPr="005D6DA6">
        <w:rPr>
          <w:rFonts w:ascii="Arial" w:hAnsi="Arial" w:cs="Arial"/>
          <w:sz w:val="21"/>
          <w:szCs w:val="21"/>
          <w:lang w:eastAsia="de-DE"/>
        </w:rPr>
        <w:t xml:space="preserve"> Standorten decken die ZARE-Partner Deutschland und die Niederlande nahezu flächendeckend ab.</w:t>
      </w:r>
    </w:p>
    <w:p w14:paraId="52659658" w14:textId="77777777" w:rsidR="00623141" w:rsidRPr="005D6DA6" w:rsidRDefault="00623141" w:rsidP="00115B20">
      <w:pPr>
        <w:spacing w:line="360" w:lineRule="auto"/>
        <w:rPr>
          <w:rFonts w:ascii="Arial" w:hAnsi="Arial" w:cs="Arial"/>
          <w:b/>
          <w:sz w:val="21"/>
          <w:szCs w:val="21"/>
          <w:lang w:eastAsia="de-DE"/>
        </w:rPr>
      </w:pPr>
      <w:r w:rsidRPr="005D6DA6">
        <w:rPr>
          <w:rFonts w:ascii="Arial" w:hAnsi="Arial" w:cs="Arial"/>
          <w:b/>
          <w:sz w:val="21"/>
          <w:szCs w:val="21"/>
          <w:lang w:eastAsia="de-DE"/>
        </w:rPr>
        <w:t>Die Partner der Initiative sind:</w:t>
      </w:r>
      <w:r w:rsidR="00571839" w:rsidRPr="00571839">
        <w:rPr>
          <w:rFonts w:ascii="Arial" w:hAnsi="Arial" w:cs="Arial"/>
          <w:b/>
          <w:noProof/>
          <w:sz w:val="21"/>
          <w:szCs w:val="21"/>
          <w:lang w:eastAsia="de-DE"/>
        </w:rPr>
        <w:t xml:space="preserve"> </w:t>
      </w:r>
    </w:p>
    <w:p w14:paraId="1E458B1B" w14:textId="77777777" w:rsidR="003B2C54" w:rsidRDefault="002B50B8" w:rsidP="00571839">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Allgemeine Gummiwertstoff und Reifenhandels GmbH, Bender Reifen Recycling GmbH, Containertransporte </w:t>
      </w:r>
      <w:proofErr w:type="spellStart"/>
      <w:r w:rsidRPr="005D6DA6">
        <w:rPr>
          <w:rFonts w:ascii="Arial" w:hAnsi="Arial" w:cs="Arial"/>
          <w:sz w:val="21"/>
          <w:szCs w:val="21"/>
          <w:lang w:eastAsia="de-DE"/>
        </w:rPr>
        <w:t>Wesseler</w:t>
      </w:r>
      <w:proofErr w:type="spellEnd"/>
      <w:r w:rsidRPr="005D6DA6">
        <w:rPr>
          <w:rFonts w:ascii="Arial" w:hAnsi="Arial" w:cs="Arial"/>
          <w:sz w:val="21"/>
          <w:szCs w:val="21"/>
          <w:lang w:eastAsia="de-DE"/>
        </w:rPr>
        <w:t xml:space="preserve"> GmbH, CVS Reifen GmbH, Danninger OHG Spezialtransporte, Hartung Speditions-, Handels- und Transport GmbH, HRV GmbH, KARGRO B.V., KURZ </w:t>
      </w:r>
      <w:proofErr w:type="spellStart"/>
      <w:r w:rsidRPr="005D6DA6">
        <w:rPr>
          <w:rFonts w:ascii="Arial" w:hAnsi="Arial" w:cs="Arial"/>
          <w:sz w:val="21"/>
          <w:szCs w:val="21"/>
          <w:lang w:eastAsia="de-DE"/>
        </w:rPr>
        <w:t>Karkassenhandel</w:t>
      </w:r>
      <w:proofErr w:type="spellEnd"/>
      <w:r w:rsidRPr="005D6DA6">
        <w:rPr>
          <w:rFonts w:ascii="Arial" w:hAnsi="Arial" w:cs="Arial"/>
          <w:sz w:val="21"/>
          <w:szCs w:val="21"/>
          <w:lang w:eastAsia="de-DE"/>
        </w:rPr>
        <w:t xml:space="preserve"> GmbH, </w:t>
      </w:r>
      <w:proofErr w:type="spellStart"/>
      <w:r w:rsidRPr="005D6DA6">
        <w:rPr>
          <w:rFonts w:ascii="Arial" w:hAnsi="Arial" w:cs="Arial"/>
          <w:sz w:val="21"/>
          <w:szCs w:val="21"/>
          <w:lang w:eastAsia="de-DE"/>
        </w:rPr>
        <w:t>Mülsener</w:t>
      </w:r>
      <w:proofErr w:type="spellEnd"/>
      <w:r w:rsidRPr="005D6DA6">
        <w:rPr>
          <w:rFonts w:ascii="Arial" w:hAnsi="Arial" w:cs="Arial"/>
          <w:sz w:val="21"/>
          <w:szCs w:val="21"/>
          <w:lang w:eastAsia="de-DE"/>
        </w:rPr>
        <w:t xml:space="preserve"> Rohstoff- und Handelsgesellschaft mbH,</w:t>
      </w:r>
      <w:r w:rsidR="002E792D" w:rsidRPr="005D6DA6">
        <w:rPr>
          <w:rFonts w:ascii="Arial" w:hAnsi="Arial" w:cs="Arial"/>
          <w:sz w:val="21"/>
          <w:szCs w:val="21"/>
          <w:lang w:eastAsia="de-DE"/>
        </w:rPr>
        <w:t xml:space="preserve"> PVP Triptis GmbH,</w:t>
      </w:r>
      <w:r w:rsidRPr="005D6DA6">
        <w:rPr>
          <w:rFonts w:ascii="Arial" w:hAnsi="Arial" w:cs="Arial"/>
          <w:sz w:val="21"/>
          <w:szCs w:val="21"/>
          <w:lang w:eastAsia="de-DE"/>
        </w:rPr>
        <w:t xml:space="preserve"> REG Reifen-Entsorgungsgesellschaft mbH, REIFEN DRAWS GmbH, Reifengruppe Ruhr / RGR, Reifen Günay GmbH, REIFEN OKA, Reifen Recyclingbetrieb Brenz GmbH</w:t>
      </w:r>
      <w:r w:rsidR="002E792D" w:rsidRPr="005D6DA6">
        <w:rPr>
          <w:rFonts w:ascii="Arial" w:hAnsi="Arial" w:cs="Arial"/>
          <w:sz w:val="21"/>
          <w:szCs w:val="21"/>
          <w:lang w:eastAsia="de-DE"/>
        </w:rPr>
        <w:t xml:space="preserve">, </w:t>
      </w:r>
      <w:proofErr w:type="spellStart"/>
      <w:r w:rsidR="002E792D" w:rsidRPr="005D6DA6">
        <w:rPr>
          <w:rFonts w:ascii="Arial" w:hAnsi="Arial" w:cs="Arial"/>
          <w:sz w:val="21"/>
          <w:szCs w:val="21"/>
          <w:lang w:eastAsia="de-DE"/>
        </w:rPr>
        <w:t>RuLa</w:t>
      </w:r>
      <w:proofErr w:type="spellEnd"/>
      <w:r w:rsidR="002E792D" w:rsidRPr="005D6DA6">
        <w:rPr>
          <w:rFonts w:ascii="Arial" w:hAnsi="Arial" w:cs="Arial"/>
          <w:sz w:val="21"/>
          <w:szCs w:val="21"/>
          <w:lang w:eastAsia="de-DE"/>
        </w:rPr>
        <w:t xml:space="preserve"> – BRW GmbH, </w:t>
      </w:r>
      <w:proofErr w:type="spellStart"/>
      <w:r w:rsidR="002E792D" w:rsidRPr="005D6DA6">
        <w:rPr>
          <w:rFonts w:ascii="Arial" w:hAnsi="Arial" w:cs="Arial"/>
          <w:sz w:val="21"/>
          <w:szCs w:val="21"/>
          <w:lang w:eastAsia="de-DE"/>
        </w:rPr>
        <w:t>TireTech</w:t>
      </w:r>
      <w:proofErr w:type="spellEnd"/>
      <w:r w:rsidR="002E792D" w:rsidRPr="005D6DA6">
        <w:rPr>
          <w:rFonts w:ascii="Arial" w:hAnsi="Arial" w:cs="Arial"/>
          <w:sz w:val="21"/>
          <w:szCs w:val="21"/>
          <w:lang w:eastAsia="de-DE"/>
        </w:rPr>
        <w:t xml:space="preserve"> GmbH</w:t>
      </w:r>
    </w:p>
    <w:p w14:paraId="6CF65C2E" w14:textId="77777777" w:rsidR="00571839" w:rsidRDefault="00571839" w:rsidP="00571839">
      <w:pPr>
        <w:spacing w:line="360" w:lineRule="auto"/>
        <w:rPr>
          <w:rFonts w:ascii="Arial" w:hAnsi="Arial" w:cs="Arial"/>
          <w:b/>
          <w:sz w:val="21"/>
          <w:szCs w:val="21"/>
          <w:lang w:eastAsia="de-DE"/>
        </w:rPr>
      </w:pPr>
      <w:r>
        <w:rPr>
          <w:rFonts w:ascii="Arial" w:hAnsi="Arial" w:cs="Arial"/>
          <w:b/>
          <w:sz w:val="21"/>
          <w:szCs w:val="21"/>
          <w:lang w:eastAsia="de-DE"/>
        </w:rPr>
        <w:lastRenderedPageBreak/>
        <w:t>Bildmaterial:</w:t>
      </w:r>
    </w:p>
    <w:p w14:paraId="423B3497" w14:textId="77777777" w:rsidR="00571839" w:rsidRDefault="00571839" w:rsidP="00571839">
      <w:pPr>
        <w:spacing w:line="360" w:lineRule="auto"/>
        <w:rPr>
          <w:rFonts w:ascii="Arial" w:hAnsi="Arial" w:cs="Arial"/>
          <w:sz w:val="21"/>
          <w:szCs w:val="21"/>
          <w:lang w:eastAsia="de-DE"/>
        </w:rPr>
      </w:pPr>
      <w:r>
        <w:rPr>
          <w:rFonts w:ascii="Arial" w:hAnsi="Arial" w:cs="Arial"/>
          <w:b/>
          <w:noProof/>
          <w:sz w:val="21"/>
          <w:szCs w:val="21"/>
          <w:lang w:eastAsia="de-DE"/>
        </w:rPr>
        <w:drawing>
          <wp:inline distT="0" distB="0" distL="0" distR="0" wp14:anchorId="3DC45BCD" wp14:editId="31029D6B">
            <wp:extent cx="3833642" cy="28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3642" cy="2880000"/>
                    </a:xfrm>
                    <a:prstGeom prst="rect">
                      <a:avLst/>
                    </a:prstGeom>
                    <a:noFill/>
                    <a:ln>
                      <a:noFill/>
                    </a:ln>
                  </pic:spPr>
                </pic:pic>
              </a:graphicData>
            </a:graphic>
          </wp:inline>
        </w:drawing>
      </w:r>
    </w:p>
    <w:p w14:paraId="745D63A3" w14:textId="2AA24B1D" w:rsidR="00571839" w:rsidRPr="00571839" w:rsidRDefault="00571839" w:rsidP="00571839">
      <w:pPr>
        <w:spacing w:line="360" w:lineRule="auto"/>
        <w:rPr>
          <w:rFonts w:ascii="Arial" w:hAnsi="Arial" w:cs="Arial"/>
          <w:sz w:val="21"/>
          <w:szCs w:val="21"/>
          <w:lang w:eastAsia="de-DE"/>
        </w:rPr>
      </w:pPr>
      <w:r>
        <w:rPr>
          <w:rFonts w:ascii="Arial" w:hAnsi="Arial" w:cs="Arial"/>
          <w:sz w:val="21"/>
          <w:szCs w:val="21"/>
          <w:lang w:eastAsia="de-DE"/>
        </w:rPr>
        <w:t xml:space="preserve">Bildunterschrift: Die ZARE-Partner freuen sich über die </w:t>
      </w:r>
      <w:r w:rsidRPr="00571839">
        <w:rPr>
          <w:rFonts w:ascii="Arial" w:hAnsi="Arial" w:cs="Arial"/>
          <w:sz w:val="21"/>
          <w:szCs w:val="21"/>
          <w:lang w:eastAsia="de-DE"/>
        </w:rPr>
        <w:t xml:space="preserve">Förderung vom Bundesministerium für Bildung und Forschung (BMBF). </w:t>
      </w:r>
      <w:r>
        <w:rPr>
          <w:rFonts w:ascii="Arial" w:hAnsi="Arial" w:cs="Arial"/>
          <w:sz w:val="21"/>
          <w:szCs w:val="21"/>
          <w:lang w:eastAsia="de-DE"/>
        </w:rPr>
        <w:br/>
        <w:t>V</w:t>
      </w:r>
      <w:r w:rsidRPr="00571839">
        <w:rPr>
          <w:rFonts w:ascii="Arial" w:hAnsi="Arial" w:cs="Arial"/>
          <w:sz w:val="21"/>
          <w:szCs w:val="21"/>
          <w:lang w:eastAsia="de-DE"/>
        </w:rPr>
        <w:t>.l.n.r.: Stefan Mayrhofer (</w:t>
      </w:r>
      <w:r w:rsidRPr="00571839">
        <w:rPr>
          <w:rFonts w:ascii="Arial" w:hAnsi="Arial" w:cs="Arial"/>
          <w:sz w:val="21"/>
          <w:szCs w:val="21"/>
        </w:rPr>
        <w:t>KRAIBURG Austria GmbH &amp; Co. KG), Michael</w:t>
      </w:r>
      <w:r w:rsidRPr="00B21E70">
        <w:rPr>
          <w:rFonts w:ascii="Arial" w:hAnsi="Arial" w:cs="Arial"/>
          <w:sz w:val="21"/>
          <w:szCs w:val="21"/>
        </w:rPr>
        <w:t xml:space="preserve"> Schwämmlein (Bundesverband Reifenhandel und Vulkaniseur-Handwerk e.V.), Reinhard Danninger sen. (Danninger OHG Spezialtransporte), Hans-Jürgen Drechsler (</w:t>
      </w:r>
      <w:r w:rsidR="001421DD">
        <w:rPr>
          <w:rFonts w:ascii="Arial" w:hAnsi="Arial" w:cs="Arial"/>
          <w:sz w:val="21"/>
          <w:szCs w:val="21"/>
        </w:rPr>
        <w:t xml:space="preserve">Aufsichtsratsvorsitzender </w:t>
      </w:r>
      <w:r w:rsidR="0089401E">
        <w:rPr>
          <w:rFonts w:ascii="Arial" w:hAnsi="Arial" w:cs="Arial"/>
          <w:sz w:val="21"/>
          <w:szCs w:val="21"/>
        </w:rPr>
        <w:t>KRAIBURG</w:t>
      </w:r>
      <w:r w:rsidR="001421DD">
        <w:rPr>
          <w:rFonts w:ascii="Arial" w:hAnsi="Arial" w:cs="Arial"/>
          <w:sz w:val="21"/>
          <w:szCs w:val="21"/>
        </w:rPr>
        <w:t xml:space="preserve"> </w:t>
      </w:r>
      <w:r w:rsidR="001421DD" w:rsidRPr="00571839">
        <w:rPr>
          <w:rFonts w:ascii="Arial" w:hAnsi="Arial" w:cs="Arial"/>
          <w:sz w:val="21"/>
          <w:szCs w:val="21"/>
        </w:rPr>
        <w:t>Austria GmbH &amp; Co. KG</w:t>
      </w:r>
      <w:r w:rsidRPr="00B21E70">
        <w:rPr>
          <w:rFonts w:ascii="Arial" w:hAnsi="Arial" w:cs="Arial"/>
          <w:sz w:val="21"/>
          <w:szCs w:val="21"/>
        </w:rPr>
        <w:t xml:space="preserve">), Hanna Schöberl (KURZ </w:t>
      </w:r>
      <w:proofErr w:type="spellStart"/>
      <w:r w:rsidRPr="00B21E70">
        <w:rPr>
          <w:rFonts w:ascii="Arial" w:hAnsi="Arial" w:cs="Arial"/>
          <w:sz w:val="21"/>
          <w:szCs w:val="21"/>
        </w:rPr>
        <w:t>Karkassenhandel</w:t>
      </w:r>
      <w:proofErr w:type="spellEnd"/>
      <w:r w:rsidRPr="00B21E70">
        <w:rPr>
          <w:rFonts w:ascii="Arial" w:hAnsi="Arial" w:cs="Arial"/>
          <w:sz w:val="21"/>
          <w:szCs w:val="21"/>
        </w:rPr>
        <w:t xml:space="preserve"> GmbH), Danny Schwalbe (</w:t>
      </w:r>
      <w:proofErr w:type="spellStart"/>
      <w:r w:rsidRPr="00B21E70">
        <w:rPr>
          <w:rFonts w:ascii="Arial" w:hAnsi="Arial" w:cs="Arial"/>
          <w:sz w:val="21"/>
          <w:szCs w:val="21"/>
        </w:rPr>
        <w:t>Mülsener</w:t>
      </w:r>
      <w:proofErr w:type="spellEnd"/>
      <w:r w:rsidRPr="00B21E70">
        <w:rPr>
          <w:rFonts w:ascii="Arial" w:hAnsi="Arial" w:cs="Arial"/>
          <w:sz w:val="21"/>
          <w:szCs w:val="21"/>
        </w:rPr>
        <w:t xml:space="preserve"> Rohstoff- und Handelsgesellschaft</w:t>
      </w:r>
      <w:r>
        <w:rPr>
          <w:rFonts w:ascii="Arial" w:hAnsi="Arial" w:cs="Arial"/>
          <w:sz w:val="21"/>
          <w:szCs w:val="21"/>
        </w:rPr>
        <w:t>) und Christina Guth (CGW GmbH)</w:t>
      </w:r>
    </w:p>
    <w:sectPr w:rsidR="00571839" w:rsidRPr="00571839" w:rsidSect="00794346">
      <w:headerReference w:type="default" r:id="rId9"/>
      <w:foot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FECCB" w14:textId="77777777" w:rsidR="007C5D34" w:rsidRDefault="007C5D34" w:rsidP="00D314B4">
      <w:pPr>
        <w:spacing w:after="0" w:line="240" w:lineRule="auto"/>
      </w:pPr>
      <w:r>
        <w:separator/>
      </w:r>
    </w:p>
  </w:endnote>
  <w:endnote w:type="continuationSeparator" w:id="0">
    <w:p w14:paraId="3C3833EA" w14:textId="77777777" w:rsidR="007C5D34" w:rsidRDefault="007C5D3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5336A" w14:textId="25C7AAC6" w:rsidR="00256B11" w:rsidRDefault="00256B11">
    <w:pPr>
      <w:pStyle w:val="Fuzeile"/>
    </w:pPr>
    <w:r>
      <w:rPr>
        <w:rFonts w:ascii="Arial" w:hAnsi="Arial" w:cs="Arial"/>
        <w:b/>
        <w:noProof/>
        <w:sz w:val="24"/>
        <w:szCs w:val="24"/>
        <w:lang w:eastAsia="de-DE"/>
      </w:rPr>
      <w:drawing>
        <wp:anchor distT="0" distB="0" distL="114300" distR="114300" simplePos="0" relativeHeight="251661312" behindDoc="0" locked="0" layoutInCell="1" allowOverlap="1" wp14:anchorId="0B9FDABB" wp14:editId="180E8BC2">
          <wp:simplePos x="0" y="0"/>
          <wp:positionH relativeFrom="column">
            <wp:posOffset>4204970</wp:posOffset>
          </wp:positionH>
          <wp:positionV relativeFrom="paragraph">
            <wp:posOffset>-546100</wp:posOffset>
          </wp:positionV>
          <wp:extent cx="1270963" cy="900000"/>
          <wp:effectExtent l="0" t="0" r="5715" b="0"/>
          <wp:wrapThrough wrapText="bothSides">
            <wp:wrapPolygon edited="0">
              <wp:start x="0" y="0"/>
              <wp:lineTo x="0" y="21036"/>
              <wp:lineTo x="21373" y="21036"/>
              <wp:lineTo x="2137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963" cy="90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F4D1D" w14:textId="77777777" w:rsidR="007C5D34" w:rsidRDefault="007C5D34" w:rsidP="00D314B4">
      <w:pPr>
        <w:spacing w:after="0" w:line="240" w:lineRule="auto"/>
      </w:pPr>
      <w:r>
        <w:separator/>
      </w:r>
    </w:p>
  </w:footnote>
  <w:footnote w:type="continuationSeparator" w:id="0">
    <w:p w14:paraId="1D58AE3F" w14:textId="77777777" w:rsidR="007C5D34" w:rsidRDefault="007C5D3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F79E9" w14:textId="0724B1DA"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788EE4F2" wp14:editId="7977D07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66C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BBCC971" wp14:editId="6488BBD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43D5"/>
    <w:rsid w:val="00062BC9"/>
    <w:rsid w:val="000A2E07"/>
    <w:rsid w:val="000B491C"/>
    <w:rsid w:val="000C006B"/>
    <w:rsid w:val="000D4A1B"/>
    <w:rsid w:val="000D5C3A"/>
    <w:rsid w:val="000E37ED"/>
    <w:rsid w:val="000F2CF0"/>
    <w:rsid w:val="000F3B7E"/>
    <w:rsid w:val="000F4CB5"/>
    <w:rsid w:val="00113560"/>
    <w:rsid w:val="001155BF"/>
    <w:rsid w:val="00115B20"/>
    <w:rsid w:val="00136F0A"/>
    <w:rsid w:val="001421DD"/>
    <w:rsid w:val="00145950"/>
    <w:rsid w:val="00165A94"/>
    <w:rsid w:val="00167CFB"/>
    <w:rsid w:val="00193EDD"/>
    <w:rsid w:val="001D0274"/>
    <w:rsid w:val="001F2B1E"/>
    <w:rsid w:val="00213717"/>
    <w:rsid w:val="00215FB0"/>
    <w:rsid w:val="00217641"/>
    <w:rsid w:val="00244CB7"/>
    <w:rsid w:val="00256B11"/>
    <w:rsid w:val="0026634A"/>
    <w:rsid w:val="00293F3E"/>
    <w:rsid w:val="002A2ACF"/>
    <w:rsid w:val="002A32A3"/>
    <w:rsid w:val="002A5A18"/>
    <w:rsid w:val="002A7BBC"/>
    <w:rsid w:val="002B221D"/>
    <w:rsid w:val="002B50B8"/>
    <w:rsid w:val="002B53CD"/>
    <w:rsid w:val="002C460A"/>
    <w:rsid w:val="002D2FB1"/>
    <w:rsid w:val="002E5807"/>
    <w:rsid w:val="002E792D"/>
    <w:rsid w:val="00305A93"/>
    <w:rsid w:val="00324C64"/>
    <w:rsid w:val="0033089D"/>
    <w:rsid w:val="003308D0"/>
    <w:rsid w:val="003321CD"/>
    <w:rsid w:val="00340D6A"/>
    <w:rsid w:val="00355516"/>
    <w:rsid w:val="00374922"/>
    <w:rsid w:val="0037685E"/>
    <w:rsid w:val="00383F69"/>
    <w:rsid w:val="00394BE4"/>
    <w:rsid w:val="00395CF0"/>
    <w:rsid w:val="003B2C54"/>
    <w:rsid w:val="003B2F1B"/>
    <w:rsid w:val="003B2FDC"/>
    <w:rsid w:val="003D2956"/>
    <w:rsid w:val="00402732"/>
    <w:rsid w:val="00404C77"/>
    <w:rsid w:val="004602CA"/>
    <w:rsid w:val="0047164F"/>
    <w:rsid w:val="0049325D"/>
    <w:rsid w:val="0049435D"/>
    <w:rsid w:val="0049710F"/>
    <w:rsid w:val="004A0D7C"/>
    <w:rsid w:val="004A6585"/>
    <w:rsid w:val="004C3263"/>
    <w:rsid w:val="004C594A"/>
    <w:rsid w:val="0054239B"/>
    <w:rsid w:val="00550EAC"/>
    <w:rsid w:val="00571533"/>
    <w:rsid w:val="00571839"/>
    <w:rsid w:val="005743B9"/>
    <w:rsid w:val="005868ED"/>
    <w:rsid w:val="00586E6A"/>
    <w:rsid w:val="005A6600"/>
    <w:rsid w:val="005B0422"/>
    <w:rsid w:val="005C2F91"/>
    <w:rsid w:val="005C5F11"/>
    <w:rsid w:val="005D6DA6"/>
    <w:rsid w:val="00610EC3"/>
    <w:rsid w:val="00613C7A"/>
    <w:rsid w:val="00615C36"/>
    <w:rsid w:val="00623141"/>
    <w:rsid w:val="00624D8A"/>
    <w:rsid w:val="00653D01"/>
    <w:rsid w:val="00655C2A"/>
    <w:rsid w:val="006608DB"/>
    <w:rsid w:val="00660B55"/>
    <w:rsid w:val="006659FE"/>
    <w:rsid w:val="00695A0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C5D34"/>
    <w:rsid w:val="007E219B"/>
    <w:rsid w:val="008212F6"/>
    <w:rsid w:val="0087539E"/>
    <w:rsid w:val="00892B31"/>
    <w:rsid w:val="0089401E"/>
    <w:rsid w:val="008A46BF"/>
    <w:rsid w:val="008C3A8A"/>
    <w:rsid w:val="008C5049"/>
    <w:rsid w:val="008C67D5"/>
    <w:rsid w:val="008D09EF"/>
    <w:rsid w:val="008D3518"/>
    <w:rsid w:val="008D745B"/>
    <w:rsid w:val="008E74E4"/>
    <w:rsid w:val="008E7DFF"/>
    <w:rsid w:val="008F102E"/>
    <w:rsid w:val="00920EEC"/>
    <w:rsid w:val="00923F8F"/>
    <w:rsid w:val="0092416A"/>
    <w:rsid w:val="00951300"/>
    <w:rsid w:val="0095194D"/>
    <w:rsid w:val="00997CFA"/>
    <w:rsid w:val="009B17EA"/>
    <w:rsid w:val="009C1D51"/>
    <w:rsid w:val="009C3B0D"/>
    <w:rsid w:val="009D16F9"/>
    <w:rsid w:val="009E513F"/>
    <w:rsid w:val="00A1443F"/>
    <w:rsid w:val="00A20A41"/>
    <w:rsid w:val="00A37E65"/>
    <w:rsid w:val="00A57BCD"/>
    <w:rsid w:val="00A80CEF"/>
    <w:rsid w:val="00A8508A"/>
    <w:rsid w:val="00A872FB"/>
    <w:rsid w:val="00AA4CE9"/>
    <w:rsid w:val="00AB5A79"/>
    <w:rsid w:val="00AC11A9"/>
    <w:rsid w:val="00AD4485"/>
    <w:rsid w:val="00AD7C06"/>
    <w:rsid w:val="00B109BA"/>
    <w:rsid w:val="00B3748E"/>
    <w:rsid w:val="00B42274"/>
    <w:rsid w:val="00B81037"/>
    <w:rsid w:val="00BA0300"/>
    <w:rsid w:val="00BA6411"/>
    <w:rsid w:val="00BA7742"/>
    <w:rsid w:val="00BC27FF"/>
    <w:rsid w:val="00BF114C"/>
    <w:rsid w:val="00C11FCD"/>
    <w:rsid w:val="00C17B6F"/>
    <w:rsid w:val="00C64F34"/>
    <w:rsid w:val="00C67C07"/>
    <w:rsid w:val="00C706E1"/>
    <w:rsid w:val="00C93DEC"/>
    <w:rsid w:val="00CC2A89"/>
    <w:rsid w:val="00CC3DE6"/>
    <w:rsid w:val="00CE09CD"/>
    <w:rsid w:val="00CE308F"/>
    <w:rsid w:val="00CE325A"/>
    <w:rsid w:val="00CE6EC6"/>
    <w:rsid w:val="00D01B89"/>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929CC"/>
    <w:rsid w:val="00EA63A7"/>
    <w:rsid w:val="00EB44BE"/>
    <w:rsid w:val="00EE71AB"/>
    <w:rsid w:val="00F03AA7"/>
    <w:rsid w:val="00F22EF9"/>
    <w:rsid w:val="00F2641D"/>
    <w:rsid w:val="00F408C8"/>
    <w:rsid w:val="00F41FA3"/>
    <w:rsid w:val="00F702FF"/>
    <w:rsid w:val="00F70893"/>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11D93E"/>
  <w15:docId w15:val="{68659B0B-1AF8-4226-B34D-952689E8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82B0-01BE-492A-B4FB-67799A8C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4022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2020-06-02T11:02:00Z</cp:lastPrinted>
  <dcterms:created xsi:type="dcterms:W3CDTF">2020-06-30T09:16:00Z</dcterms:created>
  <dcterms:modified xsi:type="dcterms:W3CDTF">2020-07-09T12:18:00Z</dcterms:modified>
</cp:coreProperties>
</file>