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CBE" w:rsidRDefault="005A3CBE" w:rsidP="00BE7EC5">
      <w:pPr>
        <w:rPr>
          <w:rFonts w:ascii="Arial" w:hAnsi="Arial" w:cs="Arial"/>
          <w:b/>
          <w:sz w:val="21"/>
          <w:szCs w:val="21"/>
        </w:rPr>
      </w:pPr>
      <w:r>
        <w:rPr>
          <w:rFonts w:ascii="Arial" w:hAnsi="Arial" w:cs="Arial"/>
          <w:b/>
          <w:sz w:val="21"/>
          <w:szCs w:val="21"/>
        </w:rPr>
        <w:t>Zwei neue Partner bei den zertifizierten Al</w:t>
      </w:r>
      <w:bookmarkStart w:id="0" w:name="_GoBack"/>
      <w:bookmarkEnd w:id="0"/>
      <w:r>
        <w:rPr>
          <w:rFonts w:ascii="Arial" w:hAnsi="Arial" w:cs="Arial"/>
          <w:b/>
          <w:sz w:val="21"/>
          <w:szCs w:val="21"/>
        </w:rPr>
        <w:t>treifenentsorgern (ZARE)</w:t>
      </w:r>
    </w:p>
    <w:p w:rsidR="00B56B1F" w:rsidRPr="00BA5100" w:rsidRDefault="00B56B1F" w:rsidP="00BE7EC5">
      <w:pPr>
        <w:rPr>
          <w:rFonts w:ascii="Arial" w:hAnsi="Arial" w:cs="Arial"/>
          <w:b/>
          <w:sz w:val="21"/>
          <w:szCs w:val="21"/>
        </w:rPr>
      </w:pPr>
    </w:p>
    <w:p w:rsidR="00E8640C" w:rsidRDefault="00B76734" w:rsidP="00B03DDB">
      <w:pPr>
        <w:spacing w:line="360" w:lineRule="auto"/>
        <w:jc w:val="both"/>
        <w:rPr>
          <w:rFonts w:ascii="Arial" w:hAnsi="Arial" w:cs="Arial"/>
          <w:b/>
          <w:sz w:val="21"/>
          <w:szCs w:val="21"/>
          <w:lang w:eastAsia="de-DE"/>
        </w:rPr>
      </w:pPr>
      <w:r w:rsidRPr="0098668D">
        <w:rPr>
          <w:rFonts w:ascii="Arial" w:hAnsi="Arial" w:cs="Arial"/>
          <w:b/>
          <w:sz w:val="21"/>
          <w:szCs w:val="21"/>
          <w:lang w:eastAsia="de-DE"/>
        </w:rPr>
        <w:t>Bonn,</w:t>
      </w:r>
      <w:r w:rsidR="000326E7">
        <w:rPr>
          <w:rFonts w:ascii="Arial" w:hAnsi="Arial" w:cs="Arial"/>
          <w:b/>
          <w:sz w:val="21"/>
          <w:szCs w:val="21"/>
          <w:lang w:eastAsia="de-DE"/>
        </w:rPr>
        <w:t xml:space="preserve"> 21</w:t>
      </w:r>
      <w:r w:rsidR="008248FD">
        <w:rPr>
          <w:rFonts w:ascii="Arial" w:hAnsi="Arial" w:cs="Arial"/>
          <w:b/>
          <w:sz w:val="21"/>
          <w:szCs w:val="21"/>
          <w:lang w:eastAsia="de-DE"/>
        </w:rPr>
        <w:t>.01</w:t>
      </w:r>
      <w:r w:rsidR="00B93F90">
        <w:rPr>
          <w:rFonts w:ascii="Arial" w:hAnsi="Arial" w:cs="Arial"/>
          <w:b/>
          <w:sz w:val="21"/>
          <w:szCs w:val="21"/>
          <w:lang w:eastAsia="de-DE"/>
        </w:rPr>
        <w:t>.2020</w:t>
      </w:r>
      <w:r w:rsidR="00305949">
        <w:rPr>
          <w:rFonts w:ascii="Arial" w:hAnsi="Arial" w:cs="Arial"/>
          <w:b/>
          <w:sz w:val="21"/>
          <w:szCs w:val="21"/>
          <w:lang w:eastAsia="de-DE"/>
        </w:rPr>
        <w:tab/>
      </w:r>
      <w:r w:rsidR="00B93F90">
        <w:rPr>
          <w:rFonts w:ascii="Arial" w:hAnsi="Arial" w:cs="Arial"/>
          <w:b/>
          <w:sz w:val="21"/>
          <w:szCs w:val="21"/>
          <w:lang w:eastAsia="de-DE"/>
        </w:rPr>
        <w:t xml:space="preserve">Mit den </w:t>
      </w:r>
      <w:r w:rsidR="008A1F05">
        <w:rPr>
          <w:rFonts w:ascii="Arial" w:hAnsi="Arial" w:cs="Arial"/>
          <w:b/>
          <w:sz w:val="21"/>
          <w:szCs w:val="21"/>
          <w:lang w:eastAsia="de-DE"/>
        </w:rPr>
        <w:t xml:space="preserve">Unternehmen </w:t>
      </w:r>
      <w:proofErr w:type="spellStart"/>
      <w:r w:rsidR="008A1F05">
        <w:rPr>
          <w:rFonts w:ascii="Arial" w:hAnsi="Arial" w:cs="Arial"/>
          <w:b/>
          <w:sz w:val="21"/>
          <w:szCs w:val="21"/>
          <w:lang w:eastAsia="de-DE"/>
        </w:rPr>
        <w:t>RuLa</w:t>
      </w:r>
      <w:proofErr w:type="spellEnd"/>
      <w:r w:rsidR="008A1F05">
        <w:rPr>
          <w:rFonts w:ascii="Arial" w:hAnsi="Arial" w:cs="Arial"/>
          <w:b/>
          <w:sz w:val="21"/>
          <w:szCs w:val="21"/>
          <w:lang w:eastAsia="de-DE"/>
        </w:rPr>
        <w:t>-BRW</w:t>
      </w:r>
      <w:r w:rsidR="005A3CBE">
        <w:rPr>
          <w:rFonts w:ascii="Arial" w:hAnsi="Arial" w:cs="Arial"/>
          <w:b/>
          <w:sz w:val="21"/>
          <w:szCs w:val="21"/>
          <w:lang w:eastAsia="de-DE"/>
        </w:rPr>
        <w:t xml:space="preserve"> GmbH, einer</w:t>
      </w:r>
      <w:r w:rsidR="00B93F90">
        <w:rPr>
          <w:rFonts w:ascii="Arial" w:hAnsi="Arial" w:cs="Arial"/>
          <w:b/>
          <w:sz w:val="21"/>
          <w:szCs w:val="21"/>
          <w:lang w:eastAsia="de-DE"/>
        </w:rPr>
        <w:t xml:space="preserve"> der </w:t>
      </w:r>
      <w:r w:rsidR="005022DE" w:rsidRPr="005022DE">
        <w:rPr>
          <w:rFonts w:ascii="Arial" w:hAnsi="Arial" w:cs="Arial"/>
          <w:b/>
          <w:sz w:val="21"/>
          <w:szCs w:val="21"/>
          <w:lang w:eastAsia="de-DE"/>
        </w:rPr>
        <w:t xml:space="preserve">größten </w:t>
      </w:r>
      <w:proofErr w:type="spellStart"/>
      <w:r w:rsidR="005A3CBE">
        <w:rPr>
          <w:rFonts w:ascii="Arial" w:hAnsi="Arial" w:cs="Arial"/>
          <w:b/>
          <w:sz w:val="21"/>
          <w:szCs w:val="21"/>
          <w:lang w:eastAsia="de-DE"/>
        </w:rPr>
        <w:t>Nfz</w:t>
      </w:r>
      <w:proofErr w:type="spellEnd"/>
      <w:r w:rsidR="005A3CBE">
        <w:rPr>
          <w:rFonts w:ascii="Arial" w:hAnsi="Arial" w:cs="Arial"/>
          <w:b/>
          <w:sz w:val="21"/>
          <w:szCs w:val="21"/>
          <w:lang w:eastAsia="de-DE"/>
        </w:rPr>
        <w:t>-</w:t>
      </w:r>
      <w:r w:rsidR="005022DE" w:rsidRPr="005022DE">
        <w:rPr>
          <w:rFonts w:ascii="Arial" w:hAnsi="Arial" w:cs="Arial"/>
          <w:b/>
          <w:sz w:val="21"/>
          <w:szCs w:val="21"/>
          <w:lang w:eastAsia="de-DE"/>
        </w:rPr>
        <w:t>Runderneuerer Deutschlands</w:t>
      </w:r>
      <w:r w:rsidR="00B93F90">
        <w:rPr>
          <w:rFonts w:ascii="Arial" w:hAnsi="Arial" w:cs="Arial"/>
          <w:b/>
          <w:sz w:val="21"/>
          <w:szCs w:val="21"/>
          <w:lang w:eastAsia="de-DE"/>
        </w:rPr>
        <w:t xml:space="preserve">, und PVP </w:t>
      </w:r>
      <w:proofErr w:type="spellStart"/>
      <w:r w:rsidR="00B93F90">
        <w:rPr>
          <w:rFonts w:ascii="Arial" w:hAnsi="Arial" w:cs="Arial"/>
          <w:b/>
          <w:sz w:val="21"/>
          <w:szCs w:val="21"/>
          <w:lang w:eastAsia="de-DE"/>
        </w:rPr>
        <w:t>Triptis</w:t>
      </w:r>
      <w:proofErr w:type="spellEnd"/>
      <w:r w:rsidR="005A3CBE">
        <w:rPr>
          <w:rFonts w:ascii="Arial" w:hAnsi="Arial" w:cs="Arial"/>
          <w:b/>
          <w:sz w:val="21"/>
          <w:szCs w:val="21"/>
          <w:lang w:eastAsia="de-DE"/>
        </w:rPr>
        <w:t xml:space="preserve"> GmbH, das sich auf</w:t>
      </w:r>
      <w:r w:rsidR="00B93F90">
        <w:rPr>
          <w:rFonts w:ascii="Arial" w:hAnsi="Arial" w:cs="Arial"/>
          <w:b/>
          <w:sz w:val="21"/>
          <w:szCs w:val="21"/>
          <w:lang w:eastAsia="de-DE"/>
        </w:rPr>
        <w:t xml:space="preserve"> die Entwicklung und Herstellung von </w:t>
      </w:r>
      <w:r w:rsidR="005A3CBE">
        <w:rPr>
          <w:rFonts w:ascii="Arial" w:hAnsi="Arial" w:cs="Arial"/>
          <w:b/>
          <w:sz w:val="21"/>
          <w:szCs w:val="21"/>
          <w:lang w:eastAsia="de-DE"/>
        </w:rPr>
        <w:t xml:space="preserve">hochwertigen </w:t>
      </w:r>
      <w:r w:rsidR="00B93F90">
        <w:rPr>
          <w:rFonts w:ascii="Arial" w:hAnsi="Arial" w:cs="Arial"/>
          <w:b/>
          <w:sz w:val="21"/>
          <w:szCs w:val="21"/>
          <w:lang w:eastAsia="de-DE"/>
        </w:rPr>
        <w:t>Produkten aus Gummigranulaten spezialisiert hat, machen</w:t>
      </w:r>
      <w:r w:rsidR="00BB7D74">
        <w:rPr>
          <w:rFonts w:ascii="Arial" w:hAnsi="Arial" w:cs="Arial"/>
          <w:b/>
          <w:sz w:val="21"/>
          <w:szCs w:val="21"/>
          <w:lang w:eastAsia="de-DE"/>
        </w:rPr>
        <w:t xml:space="preserve"> </w:t>
      </w:r>
      <w:r w:rsidR="00B93F90">
        <w:rPr>
          <w:rFonts w:ascii="Arial" w:hAnsi="Arial" w:cs="Arial"/>
          <w:b/>
          <w:sz w:val="21"/>
          <w:szCs w:val="21"/>
          <w:lang w:eastAsia="de-DE"/>
        </w:rPr>
        <w:t>sich gleich zwei</w:t>
      </w:r>
      <w:r w:rsidR="005022DE">
        <w:rPr>
          <w:rFonts w:ascii="Arial" w:hAnsi="Arial" w:cs="Arial"/>
          <w:b/>
          <w:sz w:val="21"/>
          <w:szCs w:val="21"/>
          <w:lang w:eastAsia="de-DE"/>
        </w:rPr>
        <w:t xml:space="preserve"> </w:t>
      </w:r>
      <w:r w:rsidR="005A3CBE">
        <w:rPr>
          <w:rFonts w:ascii="Arial" w:hAnsi="Arial" w:cs="Arial"/>
          <w:b/>
          <w:sz w:val="21"/>
          <w:szCs w:val="21"/>
          <w:lang w:eastAsia="de-DE"/>
        </w:rPr>
        <w:t>weitere</w:t>
      </w:r>
      <w:r w:rsidR="006A4031">
        <w:rPr>
          <w:rFonts w:ascii="Arial" w:hAnsi="Arial" w:cs="Arial"/>
          <w:b/>
          <w:sz w:val="21"/>
          <w:szCs w:val="21"/>
          <w:lang w:eastAsia="de-DE"/>
        </w:rPr>
        <w:t xml:space="preserve"> Partner</w:t>
      </w:r>
      <w:r w:rsidR="00BB7D74">
        <w:rPr>
          <w:rFonts w:ascii="Arial" w:hAnsi="Arial" w:cs="Arial"/>
          <w:b/>
          <w:sz w:val="21"/>
          <w:szCs w:val="21"/>
          <w:lang w:eastAsia="de-DE"/>
        </w:rPr>
        <w:t xml:space="preserve"> stark für</w:t>
      </w:r>
      <w:r w:rsidR="005022DE">
        <w:rPr>
          <w:rFonts w:ascii="Arial" w:hAnsi="Arial" w:cs="Arial"/>
          <w:b/>
          <w:sz w:val="21"/>
          <w:szCs w:val="21"/>
          <w:lang w:eastAsia="de-DE"/>
        </w:rPr>
        <w:t xml:space="preserve"> </w:t>
      </w:r>
      <w:r w:rsidR="00BB7D74">
        <w:rPr>
          <w:rFonts w:ascii="Arial" w:hAnsi="Arial" w:cs="Arial"/>
          <w:b/>
          <w:sz w:val="21"/>
          <w:szCs w:val="21"/>
          <w:lang w:eastAsia="de-DE"/>
        </w:rPr>
        <w:t>die</w:t>
      </w:r>
      <w:r w:rsidR="006A4031">
        <w:rPr>
          <w:rFonts w:ascii="Arial" w:hAnsi="Arial" w:cs="Arial"/>
          <w:b/>
          <w:sz w:val="21"/>
          <w:szCs w:val="21"/>
          <w:lang w:eastAsia="de-DE"/>
        </w:rPr>
        <w:t xml:space="preserve"> Initiative </w:t>
      </w:r>
      <w:r w:rsidR="005A3CBE">
        <w:rPr>
          <w:rFonts w:ascii="Arial" w:hAnsi="Arial" w:cs="Arial"/>
          <w:b/>
          <w:sz w:val="21"/>
          <w:szCs w:val="21"/>
          <w:lang w:eastAsia="de-DE"/>
        </w:rPr>
        <w:t>ZARE</w:t>
      </w:r>
      <w:r w:rsidR="00B93F90">
        <w:rPr>
          <w:rFonts w:ascii="Arial" w:hAnsi="Arial" w:cs="Arial"/>
          <w:b/>
          <w:sz w:val="21"/>
          <w:szCs w:val="21"/>
          <w:lang w:eastAsia="de-DE"/>
        </w:rPr>
        <w:t>.</w:t>
      </w:r>
    </w:p>
    <w:p w:rsidR="00B93F90" w:rsidRDefault="0044236B" w:rsidP="00172AF3">
      <w:pPr>
        <w:spacing w:line="360" w:lineRule="auto"/>
        <w:jc w:val="both"/>
        <w:rPr>
          <w:rFonts w:ascii="Arial" w:hAnsi="Arial" w:cs="Arial"/>
          <w:sz w:val="21"/>
          <w:szCs w:val="21"/>
        </w:rPr>
      </w:pPr>
      <w:r>
        <w:rPr>
          <w:rFonts w:ascii="Arial" w:hAnsi="Arial" w:cs="Arial"/>
          <w:sz w:val="21"/>
          <w:szCs w:val="21"/>
        </w:rPr>
        <w:t>Professionelle Runderneuerung von Nutzfahrzeugen bietet</w:t>
      </w:r>
      <w:r w:rsidR="003E0FFF">
        <w:rPr>
          <w:rFonts w:ascii="Arial" w:hAnsi="Arial" w:cs="Arial"/>
          <w:sz w:val="21"/>
          <w:szCs w:val="21"/>
        </w:rPr>
        <w:t xml:space="preserve"> </w:t>
      </w:r>
      <w:r w:rsidR="005A3CBE">
        <w:rPr>
          <w:rFonts w:ascii="Arial" w:hAnsi="Arial" w:cs="Arial"/>
          <w:sz w:val="21"/>
          <w:szCs w:val="21"/>
        </w:rPr>
        <w:t xml:space="preserve">die </w:t>
      </w:r>
      <w:proofErr w:type="spellStart"/>
      <w:r w:rsidR="008A1F05">
        <w:rPr>
          <w:rFonts w:ascii="Arial" w:hAnsi="Arial" w:cs="Arial"/>
          <w:sz w:val="21"/>
          <w:szCs w:val="21"/>
        </w:rPr>
        <w:t>RuL</w:t>
      </w:r>
      <w:r w:rsidR="003E0FFF">
        <w:rPr>
          <w:rFonts w:ascii="Arial" w:hAnsi="Arial" w:cs="Arial"/>
          <w:sz w:val="21"/>
          <w:szCs w:val="21"/>
        </w:rPr>
        <w:t>a</w:t>
      </w:r>
      <w:proofErr w:type="spellEnd"/>
      <w:r>
        <w:rPr>
          <w:rFonts w:ascii="Arial" w:hAnsi="Arial" w:cs="Arial"/>
          <w:sz w:val="21"/>
          <w:szCs w:val="21"/>
        </w:rPr>
        <w:t>-B</w:t>
      </w:r>
      <w:r w:rsidR="008A1F05">
        <w:rPr>
          <w:rFonts w:ascii="Arial" w:hAnsi="Arial" w:cs="Arial"/>
          <w:sz w:val="21"/>
          <w:szCs w:val="21"/>
        </w:rPr>
        <w:t>RW</w:t>
      </w:r>
      <w:r>
        <w:rPr>
          <w:rFonts w:ascii="Arial" w:hAnsi="Arial" w:cs="Arial"/>
          <w:sz w:val="21"/>
          <w:szCs w:val="21"/>
        </w:rPr>
        <w:t xml:space="preserve"> GmbH seit mehr als 25 Jahren</w:t>
      </w:r>
      <w:r w:rsidR="00DD6699">
        <w:rPr>
          <w:rFonts w:ascii="Arial" w:hAnsi="Arial" w:cs="Arial"/>
          <w:sz w:val="21"/>
          <w:szCs w:val="21"/>
        </w:rPr>
        <w:t xml:space="preserve"> und</w:t>
      </w:r>
      <w:r>
        <w:rPr>
          <w:rFonts w:ascii="Arial" w:hAnsi="Arial" w:cs="Arial"/>
          <w:sz w:val="21"/>
          <w:szCs w:val="21"/>
        </w:rPr>
        <w:t xml:space="preserve"> mit</w:t>
      </w:r>
      <w:r w:rsidR="00DD6699">
        <w:rPr>
          <w:rFonts w:ascii="Arial" w:hAnsi="Arial" w:cs="Arial"/>
          <w:sz w:val="21"/>
          <w:szCs w:val="21"/>
        </w:rPr>
        <w:t xml:space="preserve"> einer Bilanz von</w:t>
      </w:r>
      <w:r w:rsidR="000326E7">
        <w:rPr>
          <w:rFonts w:ascii="Arial" w:hAnsi="Arial" w:cs="Arial"/>
          <w:sz w:val="21"/>
          <w:szCs w:val="21"/>
        </w:rPr>
        <w:t xml:space="preserve"> rund 5</w:t>
      </w:r>
      <w:r>
        <w:rPr>
          <w:rFonts w:ascii="Arial" w:hAnsi="Arial" w:cs="Arial"/>
          <w:sz w:val="21"/>
          <w:szCs w:val="21"/>
        </w:rPr>
        <w:t>0.000 runderneuerten Reifen</w:t>
      </w:r>
      <w:r w:rsidR="00DD6699">
        <w:rPr>
          <w:rFonts w:ascii="Arial" w:hAnsi="Arial" w:cs="Arial"/>
          <w:sz w:val="21"/>
          <w:szCs w:val="21"/>
        </w:rPr>
        <w:t xml:space="preserve"> zählt das Unternehmen </w:t>
      </w:r>
      <w:r>
        <w:rPr>
          <w:rFonts w:ascii="Arial" w:hAnsi="Arial" w:cs="Arial"/>
          <w:sz w:val="21"/>
          <w:szCs w:val="21"/>
        </w:rPr>
        <w:t>inzwischen zu Deutschlands größten Runderneuerern.</w:t>
      </w:r>
      <w:r w:rsidR="00DD6699">
        <w:rPr>
          <w:rFonts w:ascii="Arial" w:hAnsi="Arial" w:cs="Arial"/>
          <w:sz w:val="21"/>
          <w:szCs w:val="21"/>
        </w:rPr>
        <w:t xml:space="preserve"> Mit einem umfangreichen Sortiment aus 70 verschiedenen Reifenprofilen, sowie modernster und erprobter Technik ist das Ziel kostengünstige und umweltfreu</w:t>
      </w:r>
      <w:r w:rsidR="00DD6699" w:rsidRPr="005022DE">
        <w:rPr>
          <w:rFonts w:ascii="Arial" w:hAnsi="Arial" w:cs="Arial"/>
          <w:sz w:val="21"/>
          <w:szCs w:val="21"/>
        </w:rPr>
        <w:t>ndliche Runderneuerungen für Nutzfahrzeuge zu schaffen. Leistungsfähigkeit, Flexibilität, Qualität und Zuverlässigkeit zeichnet das Unternehmen aus.</w:t>
      </w:r>
      <w:r w:rsidR="005A3CBE">
        <w:rPr>
          <w:rFonts w:ascii="Arial" w:hAnsi="Arial" w:cs="Arial"/>
          <w:sz w:val="21"/>
          <w:szCs w:val="21"/>
        </w:rPr>
        <w:t xml:space="preserve"> Mit dem neuen Runderneuerungspartner will die ZARE </w:t>
      </w:r>
      <w:proofErr w:type="spellStart"/>
      <w:r w:rsidR="005A3CBE">
        <w:rPr>
          <w:rFonts w:ascii="Arial" w:hAnsi="Arial" w:cs="Arial"/>
          <w:sz w:val="21"/>
          <w:szCs w:val="21"/>
        </w:rPr>
        <w:t>Nfz</w:t>
      </w:r>
      <w:proofErr w:type="spellEnd"/>
      <w:r w:rsidR="005A3CBE">
        <w:rPr>
          <w:rFonts w:ascii="Arial" w:hAnsi="Arial" w:cs="Arial"/>
          <w:sz w:val="21"/>
          <w:szCs w:val="21"/>
        </w:rPr>
        <w:t xml:space="preserve">-Flottenbetreiber über die Vorteile von runderneuerten Reifen informieren und gleichzeitig die ökologisch sinnvolle Mehrfachnutzung der Karkasse als </w:t>
      </w:r>
      <w:r w:rsidR="00E82ADB">
        <w:rPr>
          <w:rFonts w:ascii="Arial" w:hAnsi="Arial" w:cs="Arial"/>
          <w:sz w:val="21"/>
          <w:szCs w:val="21"/>
        </w:rPr>
        <w:t>Notwendigkeit darstellen. Mehr r</w:t>
      </w:r>
      <w:r w:rsidR="005A3CBE">
        <w:rPr>
          <w:rFonts w:ascii="Arial" w:hAnsi="Arial" w:cs="Arial"/>
          <w:sz w:val="21"/>
          <w:szCs w:val="21"/>
        </w:rPr>
        <w:t>underneuerte</w:t>
      </w:r>
      <w:r w:rsidR="00E82ADB">
        <w:rPr>
          <w:rFonts w:ascii="Arial" w:hAnsi="Arial" w:cs="Arial"/>
          <w:sz w:val="21"/>
          <w:szCs w:val="21"/>
        </w:rPr>
        <w:t xml:space="preserve"> Reifen</w:t>
      </w:r>
      <w:r w:rsidR="005A3CBE">
        <w:rPr>
          <w:rFonts w:ascii="Arial" w:hAnsi="Arial" w:cs="Arial"/>
          <w:sz w:val="21"/>
          <w:szCs w:val="21"/>
        </w:rPr>
        <w:t xml:space="preserve"> heißt auch weniger Altreifen für die Verwertung.</w:t>
      </w:r>
    </w:p>
    <w:p w:rsidR="00B93F90" w:rsidRDefault="00B93F90" w:rsidP="00172AF3">
      <w:pPr>
        <w:spacing w:line="360" w:lineRule="auto"/>
        <w:jc w:val="both"/>
        <w:rPr>
          <w:rFonts w:ascii="Arial" w:hAnsi="Arial" w:cs="Arial"/>
          <w:sz w:val="21"/>
          <w:szCs w:val="21"/>
        </w:rPr>
      </w:pPr>
      <w:r>
        <w:rPr>
          <w:rFonts w:ascii="Arial" w:hAnsi="Arial" w:cs="Arial"/>
          <w:sz w:val="21"/>
          <w:szCs w:val="21"/>
        </w:rPr>
        <w:t xml:space="preserve">Durch </w:t>
      </w:r>
      <w:r w:rsidR="00061A9C">
        <w:rPr>
          <w:rFonts w:ascii="Arial" w:hAnsi="Arial" w:cs="Arial"/>
          <w:sz w:val="21"/>
          <w:szCs w:val="21"/>
        </w:rPr>
        <w:t>das Unternehmen PVP</w:t>
      </w:r>
      <w:r>
        <w:rPr>
          <w:rFonts w:ascii="Arial" w:hAnsi="Arial" w:cs="Arial"/>
          <w:sz w:val="21"/>
          <w:szCs w:val="21"/>
        </w:rPr>
        <w:t xml:space="preserve"> </w:t>
      </w:r>
      <w:proofErr w:type="spellStart"/>
      <w:r>
        <w:rPr>
          <w:rFonts w:ascii="Arial" w:hAnsi="Arial" w:cs="Arial"/>
          <w:sz w:val="21"/>
          <w:szCs w:val="21"/>
        </w:rPr>
        <w:t>Triptis</w:t>
      </w:r>
      <w:proofErr w:type="spellEnd"/>
      <w:r>
        <w:rPr>
          <w:rFonts w:ascii="Arial" w:hAnsi="Arial" w:cs="Arial"/>
          <w:sz w:val="21"/>
          <w:szCs w:val="21"/>
        </w:rPr>
        <w:t xml:space="preserve"> GmbH erhält die</w:t>
      </w:r>
      <w:r w:rsidR="005A3CBE">
        <w:rPr>
          <w:rFonts w:ascii="Arial" w:hAnsi="Arial" w:cs="Arial"/>
          <w:sz w:val="21"/>
          <w:szCs w:val="21"/>
        </w:rPr>
        <w:t xml:space="preserve"> Initiative ZARE</w:t>
      </w:r>
      <w:r>
        <w:rPr>
          <w:rFonts w:ascii="Arial" w:hAnsi="Arial" w:cs="Arial"/>
          <w:sz w:val="21"/>
          <w:szCs w:val="21"/>
        </w:rPr>
        <w:t xml:space="preserve"> weitere Verstärkung</w:t>
      </w:r>
      <w:r w:rsidR="005A3CBE">
        <w:rPr>
          <w:rFonts w:ascii="Arial" w:hAnsi="Arial" w:cs="Arial"/>
          <w:sz w:val="21"/>
          <w:szCs w:val="21"/>
        </w:rPr>
        <w:t xml:space="preserve"> im Bereich der hochwertigen Weiterverarbeitung.</w:t>
      </w:r>
      <w:r>
        <w:rPr>
          <w:rFonts w:ascii="Arial" w:hAnsi="Arial" w:cs="Arial"/>
          <w:sz w:val="21"/>
          <w:szCs w:val="21"/>
        </w:rPr>
        <w:t xml:space="preserve"> Das Familienunternehmen ist ein </w:t>
      </w:r>
      <w:r w:rsidR="00061A9C">
        <w:rPr>
          <w:rFonts w:ascii="Arial" w:hAnsi="Arial" w:cs="Arial"/>
          <w:sz w:val="21"/>
          <w:szCs w:val="21"/>
        </w:rPr>
        <w:t xml:space="preserve">deutsches </w:t>
      </w:r>
      <w:r>
        <w:rPr>
          <w:rFonts w:ascii="Arial" w:hAnsi="Arial" w:cs="Arial"/>
          <w:sz w:val="21"/>
          <w:szCs w:val="21"/>
        </w:rPr>
        <w:t xml:space="preserve">Produktionsunternehmen und weltweit der einzige Hersteller von Gummi </w:t>
      </w:r>
      <w:proofErr w:type="spellStart"/>
      <w:r>
        <w:rPr>
          <w:rFonts w:ascii="Arial" w:hAnsi="Arial" w:cs="Arial"/>
          <w:sz w:val="21"/>
          <w:szCs w:val="21"/>
        </w:rPr>
        <w:t>Bahnenware</w:t>
      </w:r>
      <w:proofErr w:type="spellEnd"/>
      <w:r>
        <w:rPr>
          <w:rFonts w:ascii="Arial" w:hAnsi="Arial" w:cs="Arial"/>
          <w:sz w:val="21"/>
          <w:szCs w:val="21"/>
        </w:rPr>
        <w:t xml:space="preserve"> aus Sekundärrohstoffen, der die komplette Prozesskette – von der </w:t>
      </w:r>
      <w:proofErr w:type="spellStart"/>
      <w:r>
        <w:rPr>
          <w:rFonts w:ascii="Arial" w:hAnsi="Arial" w:cs="Arial"/>
          <w:sz w:val="21"/>
          <w:szCs w:val="21"/>
        </w:rPr>
        <w:t>Granulatherstellung</w:t>
      </w:r>
      <w:proofErr w:type="spellEnd"/>
      <w:r>
        <w:rPr>
          <w:rFonts w:ascii="Arial" w:hAnsi="Arial" w:cs="Arial"/>
          <w:sz w:val="21"/>
          <w:szCs w:val="21"/>
        </w:rPr>
        <w:t xml:space="preserve"> bis zum fertigen Endprodukt – vereint und in den eigenen Anlagen herstellt.</w:t>
      </w:r>
      <w:r w:rsidR="00061A9C">
        <w:rPr>
          <w:rFonts w:ascii="Arial" w:hAnsi="Arial" w:cs="Arial"/>
          <w:sz w:val="21"/>
          <w:szCs w:val="21"/>
        </w:rPr>
        <w:t xml:space="preserve"> In dem Bereich Granulierung produziert </w:t>
      </w:r>
      <w:r w:rsidR="005A3CBE">
        <w:rPr>
          <w:rFonts w:ascii="Arial" w:hAnsi="Arial" w:cs="Arial"/>
          <w:sz w:val="21"/>
          <w:szCs w:val="21"/>
        </w:rPr>
        <w:t xml:space="preserve">die </w:t>
      </w:r>
      <w:r w:rsidR="00061A9C">
        <w:rPr>
          <w:rFonts w:ascii="Arial" w:hAnsi="Arial" w:cs="Arial"/>
          <w:sz w:val="21"/>
          <w:szCs w:val="21"/>
        </w:rPr>
        <w:t xml:space="preserve">PVP </w:t>
      </w:r>
      <w:proofErr w:type="spellStart"/>
      <w:r w:rsidR="00061A9C">
        <w:rPr>
          <w:rFonts w:ascii="Arial" w:hAnsi="Arial" w:cs="Arial"/>
          <w:sz w:val="21"/>
          <w:szCs w:val="21"/>
        </w:rPr>
        <w:t>Triptis</w:t>
      </w:r>
      <w:proofErr w:type="spellEnd"/>
      <w:r w:rsidR="00061A9C">
        <w:rPr>
          <w:rFonts w:ascii="Arial" w:hAnsi="Arial" w:cs="Arial"/>
          <w:sz w:val="21"/>
          <w:szCs w:val="21"/>
        </w:rPr>
        <w:t xml:space="preserve"> GmbH jährlich ca. 18.000 Tonnen Gummimehl und </w:t>
      </w:r>
      <w:r w:rsidR="005A3CBE">
        <w:rPr>
          <w:rFonts w:ascii="Arial" w:hAnsi="Arial" w:cs="Arial"/>
          <w:sz w:val="21"/>
          <w:szCs w:val="21"/>
        </w:rPr>
        <w:t>-granulat</w:t>
      </w:r>
      <w:r w:rsidR="004C6DCC">
        <w:rPr>
          <w:rFonts w:ascii="Arial" w:hAnsi="Arial" w:cs="Arial"/>
          <w:sz w:val="21"/>
          <w:szCs w:val="21"/>
        </w:rPr>
        <w:t xml:space="preserve">. </w:t>
      </w:r>
      <w:r w:rsidR="00061A9C">
        <w:rPr>
          <w:rFonts w:ascii="Arial" w:hAnsi="Arial" w:cs="Arial"/>
          <w:sz w:val="21"/>
          <w:szCs w:val="21"/>
        </w:rPr>
        <w:t>Neben den hohen Qualitätsstandards</w:t>
      </w:r>
      <w:r w:rsidR="004C6DCC">
        <w:rPr>
          <w:rFonts w:ascii="Arial" w:hAnsi="Arial" w:cs="Arial"/>
          <w:sz w:val="21"/>
          <w:szCs w:val="21"/>
        </w:rPr>
        <w:t xml:space="preserve"> bestätigt die Vielfalt an Produkten</w:t>
      </w:r>
      <w:r w:rsidR="005A3CBE">
        <w:rPr>
          <w:rFonts w:ascii="Arial" w:hAnsi="Arial" w:cs="Arial"/>
          <w:sz w:val="21"/>
          <w:szCs w:val="21"/>
        </w:rPr>
        <w:t xml:space="preserve"> (Antirutschmatten, Fallschu</w:t>
      </w:r>
      <w:r w:rsidR="00ED30E6">
        <w:rPr>
          <w:rFonts w:ascii="Arial" w:hAnsi="Arial" w:cs="Arial"/>
          <w:sz w:val="21"/>
          <w:szCs w:val="21"/>
        </w:rPr>
        <w:t>tz- und Fitnessböden, Akustik und Schwingungsmatten</w:t>
      </w:r>
      <w:r w:rsidR="005A3CBE">
        <w:rPr>
          <w:rFonts w:ascii="Arial" w:hAnsi="Arial" w:cs="Arial"/>
          <w:sz w:val="21"/>
          <w:szCs w:val="21"/>
        </w:rPr>
        <w:t xml:space="preserve">, Granulate u.v.m.) </w:t>
      </w:r>
      <w:r w:rsidR="004C6DCC">
        <w:rPr>
          <w:rFonts w:ascii="Arial" w:hAnsi="Arial" w:cs="Arial"/>
          <w:sz w:val="21"/>
          <w:szCs w:val="21"/>
        </w:rPr>
        <w:t>und Dienstleistungen ein hohes Maß an Fachkompetenz und Innovation.</w:t>
      </w:r>
    </w:p>
    <w:p w:rsidR="004C6DCC" w:rsidRDefault="004C6DCC" w:rsidP="00172AF3">
      <w:pPr>
        <w:spacing w:line="360" w:lineRule="auto"/>
        <w:jc w:val="both"/>
        <w:rPr>
          <w:rFonts w:ascii="Arial" w:hAnsi="Arial" w:cs="Arial"/>
          <w:sz w:val="21"/>
          <w:szCs w:val="21"/>
        </w:rPr>
      </w:pPr>
      <w:r>
        <w:rPr>
          <w:rFonts w:ascii="Arial" w:hAnsi="Arial" w:cs="Arial"/>
          <w:sz w:val="21"/>
          <w:szCs w:val="21"/>
        </w:rPr>
        <w:lastRenderedPageBreak/>
        <w:t>Die Initiative Z</w:t>
      </w:r>
      <w:r w:rsidR="005A3CBE">
        <w:rPr>
          <w:rFonts w:ascii="Arial" w:hAnsi="Arial" w:cs="Arial"/>
          <w:sz w:val="21"/>
          <w:szCs w:val="21"/>
        </w:rPr>
        <w:t>ARE</w:t>
      </w:r>
      <w:r w:rsidRPr="005022DE">
        <w:rPr>
          <w:rFonts w:ascii="Arial" w:hAnsi="Arial" w:cs="Arial"/>
          <w:sz w:val="21"/>
          <w:szCs w:val="21"/>
        </w:rPr>
        <w:t xml:space="preserve"> freut sich, die </w:t>
      </w:r>
      <w:proofErr w:type="spellStart"/>
      <w:r w:rsidR="008248FD">
        <w:rPr>
          <w:rFonts w:ascii="Arial" w:hAnsi="Arial" w:cs="Arial"/>
          <w:sz w:val="21"/>
          <w:szCs w:val="21"/>
        </w:rPr>
        <w:t>RuL</w:t>
      </w:r>
      <w:r>
        <w:rPr>
          <w:rFonts w:ascii="Arial" w:hAnsi="Arial" w:cs="Arial"/>
          <w:sz w:val="21"/>
          <w:szCs w:val="21"/>
        </w:rPr>
        <w:t>a-Brw</w:t>
      </w:r>
      <w:proofErr w:type="spellEnd"/>
      <w:r w:rsidRPr="005022DE">
        <w:rPr>
          <w:rFonts w:ascii="Arial" w:hAnsi="Arial" w:cs="Arial"/>
          <w:sz w:val="21"/>
          <w:szCs w:val="21"/>
        </w:rPr>
        <w:t xml:space="preserve"> GmbH </w:t>
      </w:r>
      <w:r>
        <w:rPr>
          <w:rFonts w:ascii="Arial" w:hAnsi="Arial" w:cs="Arial"/>
          <w:sz w:val="21"/>
          <w:szCs w:val="21"/>
        </w:rPr>
        <w:t xml:space="preserve">und </w:t>
      </w:r>
      <w:r w:rsidR="005A3CBE">
        <w:rPr>
          <w:rFonts w:ascii="Arial" w:hAnsi="Arial" w:cs="Arial"/>
          <w:sz w:val="21"/>
          <w:szCs w:val="21"/>
        </w:rPr>
        <w:t xml:space="preserve">die </w:t>
      </w:r>
      <w:r>
        <w:rPr>
          <w:rFonts w:ascii="Arial" w:hAnsi="Arial" w:cs="Arial"/>
          <w:sz w:val="21"/>
          <w:szCs w:val="21"/>
        </w:rPr>
        <w:t xml:space="preserve">PVP </w:t>
      </w:r>
      <w:proofErr w:type="spellStart"/>
      <w:r>
        <w:rPr>
          <w:rFonts w:ascii="Arial" w:hAnsi="Arial" w:cs="Arial"/>
          <w:sz w:val="21"/>
          <w:szCs w:val="21"/>
        </w:rPr>
        <w:t>Triptis</w:t>
      </w:r>
      <w:proofErr w:type="spellEnd"/>
      <w:r>
        <w:rPr>
          <w:rFonts w:ascii="Arial" w:hAnsi="Arial" w:cs="Arial"/>
          <w:sz w:val="21"/>
          <w:szCs w:val="21"/>
        </w:rPr>
        <w:t xml:space="preserve"> GmbH </w:t>
      </w:r>
      <w:r w:rsidRPr="005022DE">
        <w:rPr>
          <w:rFonts w:ascii="Arial" w:hAnsi="Arial" w:cs="Arial"/>
          <w:sz w:val="21"/>
          <w:szCs w:val="21"/>
        </w:rPr>
        <w:t>als</w:t>
      </w:r>
      <w:r>
        <w:rPr>
          <w:rFonts w:ascii="Arial" w:hAnsi="Arial" w:cs="Arial"/>
          <w:sz w:val="21"/>
          <w:szCs w:val="21"/>
        </w:rPr>
        <w:t xml:space="preserve"> neue</w:t>
      </w:r>
      <w:r w:rsidRPr="005022DE">
        <w:rPr>
          <w:rFonts w:ascii="Arial" w:hAnsi="Arial" w:cs="Arial"/>
          <w:sz w:val="21"/>
          <w:szCs w:val="21"/>
        </w:rPr>
        <w:t xml:space="preserve"> Partne</w:t>
      </w:r>
      <w:r>
        <w:rPr>
          <w:rFonts w:ascii="Arial" w:hAnsi="Arial" w:cs="Arial"/>
          <w:sz w:val="21"/>
          <w:szCs w:val="21"/>
        </w:rPr>
        <w:t xml:space="preserve">r </w:t>
      </w:r>
      <w:r w:rsidR="005A3CBE">
        <w:rPr>
          <w:rFonts w:ascii="Arial" w:hAnsi="Arial" w:cs="Arial"/>
          <w:sz w:val="21"/>
          <w:szCs w:val="21"/>
        </w:rPr>
        <w:t>aufnehmen</w:t>
      </w:r>
      <w:r>
        <w:rPr>
          <w:rFonts w:ascii="Arial" w:hAnsi="Arial" w:cs="Arial"/>
          <w:sz w:val="21"/>
          <w:szCs w:val="21"/>
        </w:rPr>
        <w:t xml:space="preserve"> zu können und mit ihnen</w:t>
      </w:r>
      <w:r w:rsidRPr="005022DE">
        <w:rPr>
          <w:rFonts w:ascii="Arial" w:hAnsi="Arial" w:cs="Arial"/>
          <w:sz w:val="21"/>
          <w:szCs w:val="21"/>
        </w:rPr>
        <w:t xml:space="preserve"> </w:t>
      </w:r>
      <w:r w:rsidR="005A3CBE">
        <w:rPr>
          <w:rFonts w:ascii="Arial" w:hAnsi="Arial" w:cs="Arial"/>
          <w:sz w:val="21"/>
          <w:szCs w:val="21"/>
        </w:rPr>
        <w:t xml:space="preserve">und den bisherigen Partnern </w:t>
      </w:r>
      <w:r w:rsidRPr="005022DE">
        <w:rPr>
          <w:rFonts w:ascii="Arial" w:hAnsi="Arial" w:cs="Arial"/>
          <w:sz w:val="21"/>
          <w:szCs w:val="21"/>
        </w:rPr>
        <w:t xml:space="preserve">gemeinsam </w:t>
      </w:r>
      <w:r w:rsidR="005A3CBE">
        <w:rPr>
          <w:rFonts w:ascii="Arial" w:hAnsi="Arial" w:cs="Arial"/>
          <w:sz w:val="21"/>
          <w:szCs w:val="21"/>
        </w:rPr>
        <w:t xml:space="preserve">Konzepte und Maßnahmen zu entwickeln, das Altreifenaufkommen nachhaltig </w:t>
      </w:r>
      <w:r w:rsidR="00332658">
        <w:rPr>
          <w:rFonts w:ascii="Arial" w:hAnsi="Arial" w:cs="Arial"/>
          <w:sz w:val="21"/>
          <w:szCs w:val="21"/>
        </w:rPr>
        <w:t xml:space="preserve">dem Wertstoffkreislauf zuzuführen. Gleichzeitig ist es ein wesentliches Anliegen die Akzeptanz von recycelten Produkten bei den Industrie- </w:t>
      </w:r>
      <w:r w:rsidR="008248FD">
        <w:rPr>
          <w:rFonts w:ascii="Arial" w:hAnsi="Arial" w:cs="Arial"/>
          <w:sz w:val="21"/>
          <w:szCs w:val="21"/>
        </w:rPr>
        <w:t>und Privatanwendern zu erhöhen.</w:t>
      </w:r>
    </w:p>
    <w:p w:rsidR="00DD6699" w:rsidRPr="00DD6699" w:rsidRDefault="00332658" w:rsidP="00172AF3">
      <w:pPr>
        <w:spacing w:line="360" w:lineRule="auto"/>
        <w:jc w:val="both"/>
        <w:rPr>
          <w:rFonts w:ascii="Arial" w:hAnsi="Arial" w:cs="Arial"/>
          <w:b/>
          <w:sz w:val="21"/>
          <w:szCs w:val="21"/>
        </w:rPr>
      </w:pPr>
      <w:r>
        <w:rPr>
          <w:rFonts w:ascii="Arial" w:hAnsi="Arial" w:cs="Arial"/>
          <w:b/>
          <w:sz w:val="21"/>
          <w:szCs w:val="21"/>
        </w:rPr>
        <w:t>Gemeinsam mehr</w:t>
      </w:r>
      <w:r w:rsidR="00DD6699">
        <w:rPr>
          <w:rFonts w:ascii="Arial" w:hAnsi="Arial" w:cs="Arial"/>
          <w:b/>
          <w:sz w:val="21"/>
          <w:szCs w:val="21"/>
        </w:rPr>
        <w:t xml:space="preserve"> erreichen</w:t>
      </w:r>
    </w:p>
    <w:p w:rsidR="00332658" w:rsidRDefault="00332658" w:rsidP="00335A3B">
      <w:pPr>
        <w:spacing w:line="360" w:lineRule="auto"/>
        <w:jc w:val="both"/>
        <w:rPr>
          <w:rFonts w:ascii="Arial" w:hAnsi="Arial" w:cs="Arial"/>
          <w:sz w:val="21"/>
          <w:szCs w:val="21"/>
        </w:rPr>
      </w:pPr>
      <w:r>
        <w:rPr>
          <w:rFonts w:ascii="Arial" w:hAnsi="Arial" w:cs="Arial"/>
          <w:sz w:val="21"/>
          <w:szCs w:val="21"/>
        </w:rPr>
        <w:t>Die Altgummibranche steht vor großen Herausforderungen: Das Aufkommen bleibt stabil, die Verwertungswege verändern sich. Unterschiedliche Organisationen und Unternehmen beschäftigen sich mit der sinnvollen Verwertung des Sekundärrohstoffs. Es ist eine anspruchsvolle Aufgabe die Weichen für die Zukunft so zu</w:t>
      </w:r>
      <w:r w:rsidR="004523FB">
        <w:rPr>
          <w:rFonts w:ascii="Arial" w:hAnsi="Arial" w:cs="Arial"/>
          <w:sz w:val="21"/>
          <w:szCs w:val="21"/>
        </w:rPr>
        <w:t xml:space="preserve"> </w:t>
      </w:r>
      <w:r>
        <w:rPr>
          <w:rFonts w:ascii="Arial" w:hAnsi="Arial" w:cs="Arial"/>
          <w:sz w:val="21"/>
          <w:szCs w:val="21"/>
        </w:rPr>
        <w:t xml:space="preserve">stellen, dass die Anwendungsmöglichkeiten bekannt, die gesetzlichen Vorgaben den neuen Wertstoffströmen entsprechend modifiziert werden und das Bewusstsein wächst, dass der Sekundärrohstoff </w:t>
      </w:r>
      <w:proofErr w:type="gramStart"/>
      <w:r>
        <w:rPr>
          <w:rFonts w:ascii="Arial" w:hAnsi="Arial" w:cs="Arial"/>
          <w:sz w:val="21"/>
          <w:szCs w:val="21"/>
        </w:rPr>
        <w:t>ein wertvolle</w:t>
      </w:r>
      <w:proofErr w:type="gramEnd"/>
      <w:r>
        <w:rPr>
          <w:rFonts w:ascii="Arial" w:hAnsi="Arial" w:cs="Arial"/>
          <w:sz w:val="21"/>
          <w:szCs w:val="21"/>
        </w:rPr>
        <w:t xml:space="preserve"> </w:t>
      </w:r>
      <w:r w:rsidR="008248FD">
        <w:rPr>
          <w:rFonts w:ascii="Arial" w:hAnsi="Arial" w:cs="Arial"/>
          <w:sz w:val="21"/>
          <w:szCs w:val="21"/>
        </w:rPr>
        <w:t>Ressource darstellt.</w:t>
      </w:r>
    </w:p>
    <w:p w:rsidR="009E0B48" w:rsidRPr="00BA5100" w:rsidRDefault="008248FD" w:rsidP="009E0B48">
      <w:pPr>
        <w:spacing w:line="360" w:lineRule="auto"/>
        <w:rPr>
          <w:rFonts w:ascii="Arial" w:hAnsi="Arial" w:cs="Arial"/>
          <w:b/>
          <w:sz w:val="21"/>
          <w:szCs w:val="21"/>
          <w:lang w:eastAsia="de-DE"/>
        </w:rPr>
      </w:pPr>
      <w:r>
        <w:rPr>
          <w:rFonts w:ascii="Arial" w:hAnsi="Arial" w:cs="Arial"/>
          <w:sz w:val="21"/>
          <w:szCs w:val="21"/>
        </w:rPr>
        <w:br/>
      </w:r>
      <w:r w:rsidR="009E0B48" w:rsidRPr="00BA5100">
        <w:rPr>
          <w:rFonts w:ascii="Arial" w:hAnsi="Arial" w:cs="Arial"/>
          <w:b/>
          <w:sz w:val="21"/>
          <w:szCs w:val="21"/>
        </w:rPr>
        <w:t>Ü</w:t>
      </w:r>
      <w:r w:rsidR="00332658">
        <w:rPr>
          <w:rFonts w:ascii="Arial" w:hAnsi="Arial" w:cs="Arial"/>
          <w:b/>
          <w:sz w:val="21"/>
          <w:szCs w:val="21"/>
          <w:lang w:eastAsia="de-DE"/>
        </w:rPr>
        <w:t>ber die Initiative ZARE</w:t>
      </w:r>
    </w:p>
    <w:p w:rsidR="008C1CC5" w:rsidRPr="008C1CC5" w:rsidRDefault="00332658" w:rsidP="008C1CC5">
      <w:pPr>
        <w:spacing w:line="360" w:lineRule="auto"/>
        <w:rPr>
          <w:rFonts w:ascii="Arial" w:hAnsi="Arial" w:cs="Arial"/>
          <w:sz w:val="21"/>
          <w:szCs w:val="21"/>
          <w:lang w:eastAsia="de-DE"/>
        </w:rPr>
      </w:pPr>
      <w:r>
        <w:rPr>
          <w:rFonts w:ascii="Arial" w:hAnsi="Arial" w:cs="Arial"/>
          <w:sz w:val="21"/>
          <w:szCs w:val="21"/>
          <w:lang w:eastAsia="de-DE"/>
        </w:rPr>
        <w:t>Die Initiative ZARE</w:t>
      </w:r>
      <w:r w:rsidR="000326E7">
        <w:rPr>
          <w:rFonts w:ascii="Arial" w:hAnsi="Arial" w:cs="Arial"/>
          <w:sz w:val="21"/>
          <w:szCs w:val="21"/>
          <w:lang w:eastAsia="de-DE"/>
        </w:rPr>
        <w:t xml:space="preserve"> ist ein Zusammenschluss von 15</w:t>
      </w:r>
      <w:r w:rsidR="008C1CC5" w:rsidRPr="008C59BC">
        <w:rPr>
          <w:rFonts w:ascii="Arial" w:hAnsi="Arial" w:cs="Arial"/>
          <w:sz w:val="21"/>
          <w:szCs w:val="21"/>
          <w:lang w:eastAsia="de-DE"/>
        </w:rPr>
        <w:t xml:space="preserve"> im Bundesverband Reifenhandel und Vulkaniseur-Handwerk e.V. (BRV) zertifizierten Altreifenentsorgern, die es sich zur Aufgabe gemacht hat, d</w:t>
      </w:r>
      <w:r w:rsidR="008C1CC5">
        <w:rPr>
          <w:rFonts w:ascii="Arial" w:hAnsi="Arial" w:cs="Arial"/>
          <w:sz w:val="21"/>
          <w:szCs w:val="21"/>
          <w:lang w:eastAsia="de-DE"/>
        </w:rPr>
        <w:t>as Bewusstsein für fachgerechte</w:t>
      </w:r>
      <w:r w:rsidR="008C1CC5" w:rsidRPr="008C59BC">
        <w:rPr>
          <w:rFonts w:ascii="Arial" w:hAnsi="Arial" w:cs="Arial"/>
          <w:sz w:val="21"/>
          <w:szCs w:val="21"/>
          <w:lang w:eastAsia="de-DE"/>
        </w:rPr>
        <w:t xml:space="preserve"> Reifen</w:t>
      </w:r>
      <w:r w:rsidR="008C1CC5">
        <w:rPr>
          <w:rFonts w:ascii="Arial" w:hAnsi="Arial" w:cs="Arial"/>
          <w:sz w:val="21"/>
          <w:szCs w:val="21"/>
          <w:lang w:eastAsia="de-DE"/>
        </w:rPr>
        <w:t>entsorgung und -verwertung</w:t>
      </w:r>
      <w:r w:rsidR="008C1CC5" w:rsidRPr="008C59BC">
        <w:rPr>
          <w:rFonts w:ascii="Arial" w:hAnsi="Arial" w:cs="Arial"/>
          <w:sz w:val="21"/>
          <w:szCs w:val="21"/>
          <w:lang w:eastAsia="de-DE"/>
        </w:rPr>
        <w:t xml:space="preserve"> in D</w:t>
      </w:r>
      <w:r w:rsidR="008C1CC5">
        <w:rPr>
          <w:rFonts w:ascii="Arial" w:hAnsi="Arial" w:cs="Arial"/>
          <w:sz w:val="21"/>
          <w:szCs w:val="21"/>
          <w:lang w:eastAsia="de-DE"/>
        </w:rPr>
        <w:t>eutschland zu stärken.</w:t>
      </w:r>
      <w:r>
        <w:rPr>
          <w:rFonts w:ascii="Arial" w:hAnsi="Arial" w:cs="Arial"/>
          <w:sz w:val="21"/>
          <w:szCs w:val="21"/>
          <w:lang w:eastAsia="de-DE"/>
        </w:rPr>
        <w:t xml:space="preserve"> ZARE</w:t>
      </w:r>
      <w:r w:rsidR="008C1CC5">
        <w:rPr>
          <w:rFonts w:ascii="Arial" w:hAnsi="Arial" w:cs="Arial"/>
          <w:sz w:val="21"/>
          <w:szCs w:val="21"/>
          <w:lang w:eastAsia="de-DE"/>
        </w:rPr>
        <w:t xml:space="preserve"> informiert</w:t>
      </w:r>
      <w:r w:rsidR="008C1CC5" w:rsidRPr="008C59BC">
        <w:rPr>
          <w:rFonts w:ascii="Arial" w:hAnsi="Arial" w:cs="Arial"/>
          <w:sz w:val="21"/>
          <w:szCs w:val="21"/>
          <w:lang w:eastAsia="de-DE"/>
        </w:rPr>
        <w:t xml:space="preserve"> über die umweltger</w:t>
      </w:r>
      <w:r w:rsidR="008C1CC5">
        <w:rPr>
          <w:rFonts w:ascii="Arial" w:hAnsi="Arial" w:cs="Arial"/>
          <w:sz w:val="21"/>
          <w:szCs w:val="21"/>
          <w:lang w:eastAsia="de-DE"/>
        </w:rPr>
        <w:t>echte Altreifenen</w:t>
      </w:r>
      <w:r w:rsidR="000326E7">
        <w:rPr>
          <w:rFonts w:ascii="Arial" w:hAnsi="Arial" w:cs="Arial"/>
          <w:sz w:val="21"/>
          <w:szCs w:val="21"/>
          <w:lang w:eastAsia="de-DE"/>
        </w:rPr>
        <w:t xml:space="preserve">tsorgung und </w:t>
      </w:r>
      <w:r w:rsidR="000326E7">
        <w:rPr>
          <w:rFonts w:ascii="Arial" w:hAnsi="Arial" w:cs="Arial"/>
          <w:sz w:val="21"/>
          <w:szCs w:val="21"/>
          <w:lang w:eastAsia="de-DE"/>
        </w:rPr>
        <w:br/>
        <w:t>-verwertung. An 27</w:t>
      </w:r>
      <w:r>
        <w:rPr>
          <w:rFonts w:ascii="Arial" w:hAnsi="Arial" w:cs="Arial"/>
          <w:sz w:val="21"/>
          <w:szCs w:val="21"/>
          <w:lang w:eastAsia="de-DE"/>
        </w:rPr>
        <w:t xml:space="preserve"> Standorten decken die ZARE</w:t>
      </w:r>
      <w:r w:rsidR="008C1CC5">
        <w:rPr>
          <w:rFonts w:ascii="Arial" w:hAnsi="Arial" w:cs="Arial"/>
          <w:sz w:val="21"/>
          <w:szCs w:val="21"/>
          <w:lang w:eastAsia="de-DE"/>
        </w:rPr>
        <w:t>-Partner Deutschland,</w:t>
      </w:r>
      <w:r w:rsidR="008C1CC5" w:rsidRPr="008C59BC">
        <w:rPr>
          <w:rFonts w:ascii="Arial" w:hAnsi="Arial" w:cs="Arial"/>
          <w:sz w:val="21"/>
          <w:szCs w:val="21"/>
          <w:lang w:eastAsia="de-DE"/>
        </w:rPr>
        <w:t xml:space="preserve"> die Niederlande</w:t>
      </w:r>
      <w:r w:rsidR="008C1CC5">
        <w:rPr>
          <w:rFonts w:ascii="Arial" w:hAnsi="Arial" w:cs="Arial"/>
          <w:sz w:val="21"/>
          <w:szCs w:val="21"/>
          <w:lang w:eastAsia="de-DE"/>
        </w:rPr>
        <w:t xml:space="preserve"> und Österreich</w:t>
      </w:r>
      <w:r w:rsidR="008C1CC5" w:rsidRPr="008C59BC">
        <w:rPr>
          <w:rFonts w:ascii="Arial" w:hAnsi="Arial" w:cs="Arial"/>
          <w:sz w:val="21"/>
          <w:szCs w:val="21"/>
          <w:lang w:eastAsia="de-DE"/>
        </w:rPr>
        <w:t xml:space="preserve"> nahezu flächendeckend ab.</w:t>
      </w:r>
    </w:p>
    <w:p w:rsidR="009E0B48" w:rsidRPr="00BA5100" w:rsidRDefault="009E0B48" w:rsidP="009E0B48">
      <w:pPr>
        <w:spacing w:line="360" w:lineRule="auto"/>
        <w:rPr>
          <w:rFonts w:ascii="Arial" w:hAnsi="Arial" w:cs="Arial"/>
          <w:b/>
          <w:sz w:val="21"/>
          <w:szCs w:val="21"/>
          <w:lang w:eastAsia="de-DE"/>
        </w:rPr>
      </w:pPr>
      <w:r w:rsidRPr="00BA5100">
        <w:rPr>
          <w:rFonts w:ascii="Arial" w:hAnsi="Arial" w:cs="Arial"/>
          <w:b/>
          <w:sz w:val="21"/>
          <w:szCs w:val="21"/>
          <w:lang w:eastAsia="de-DE"/>
        </w:rPr>
        <w:t>Die Partner der Initiative sind:</w:t>
      </w:r>
    </w:p>
    <w:p w:rsidR="00B03DDB" w:rsidRDefault="009E0B48" w:rsidP="0060607D">
      <w:pPr>
        <w:spacing w:line="360" w:lineRule="auto"/>
        <w:jc w:val="both"/>
        <w:rPr>
          <w:rFonts w:ascii="Arial" w:hAnsi="Arial" w:cs="Arial"/>
          <w:sz w:val="21"/>
          <w:szCs w:val="21"/>
          <w:lang w:eastAsia="de-DE"/>
        </w:rPr>
      </w:pPr>
      <w:r w:rsidRPr="00BA5100">
        <w:rPr>
          <w:rFonts w:ascii="Arial" w:hAnsi="Arial" w:cs="Arial"/>
          <w:sz w:val="21"/>
          <w:szCs w:val="21"/>
          <w:lang w:eastAsia="de-DE"/>
        </w:rPr>
        <w:t xml:space="preserve">Bender Reifen Recycling GmbH, CVS Reifen GmbH, Danninger OHG Spezialtransporte, Hartung Speditions-, Handels- und Transport GmbH, HRV GmbH, KARGRO B.V., KRAIBURG Austria GmbH &amp; Co. KG, KURZ </w:t>
      </w:r>
      <w:proofErr w:type="spellStart"/>
      <w:r w:rsidRPr="00BA5100">
        <w:rPr>
          <w:rFonts w:ascii="Arial" w:hAnsi="Arial" w:cs="Arial"/>
          <w:sz w:val="21"/>
          <w:szCs w:val="21"/>
          <w:lang w:eastAsia="de-DE"/>
        </w:rPr>
        <w:t>Karkassenhandel</w:t>
      </w:r>
      <w:proofErr w:type="spellEnd"/>
      <w:r w:rsidRPr="00BA5100">
        <w:rPr>
          <w:rFonts w:ascii="Arial" w:hAnsi="Arial" w:cs="Arial"/>
          <w:sz w:val="21"/>
          <w:szCs w:val="21"/>
          <w:lang w:eastAsia="de-DE"/>
        </w:rPr>
        <w:t xml:space="preserve"> GmbH, </w:t>
      </w:r>
      <w:proofErr w:type="spellStart"/>
      <w:r w:rsidRPr="00BA5100">
        <w:rPr>
          <w:rFonts w:ascii="Arial" w:hAnsi="Arial" w:cs="Arial"/>
          <w:sz w:val="21"/>
          <w:szCs w:val="21"/>
          <w:lang w:eastAsia="de-DE"/>
        </w:rPr>
        <w:t>Mülsener</w:t>
      </w:r>
      <w:proofErr w:type="spellEnd"/>
      <w:r w:rsidRPr="00BA5100">
        <w:rPr>
          <w:rFonts w:ascii="Arial" w:hAnsi="Arial" w:cs="Arial"/>
          <w:sz w:val="21"/>
          <w:szCs w:val="21"/>
          <w:lang w:eastAsia="de-DE"/>
        </w:rPr>
        <w:t xml:space="preserve"> Rohstoff- und Handelsgesellschaft </w:t>
      </w:r>
      <w:r w:rsidRPr="00BA5100">
        <w:rPr>
          <w:rFonts w:ascii="Arial" w:hAnsi="Arial" w:cs="Arial"/>
          <w:sz w:val="21"/>
          <w:szCs w:val="21"/>
          <w:lang w:eastAsia="de-DE"/>
        </w:rPr>
        <w:lastRenderedPageBreak/>
        <w:t>mbH,</w:t>
      </w:r>
      <w:r w:rsidR="009C43A8">
        <w:rPr>
          <w:rFonts w:ascii="Arial" w:hAnsi="Arial" w:cs="Arial"/>
          <w:sz w:val="21"/>
          <w:szCs w:val="21"/>
          <w:lang w:eastAsia="de-DE"/>
        </w:rPr>
        <w:t xml:space="preserve"> </w:t>
      </w:r>
      <w:r w:rsidR="0051235A">
        <w:rPr>
          <w:rFonts w:ascii="Arial" w:hAnsi="Arial" w:cs="Arial"/>
          <w:sz w:val="21"/>
          <w:szCs w:val="21"/>
          <w:lang w:eastAsia="de-DE"/>
        </w:rPr>
        <w:t xml:space="preserve">PVP </w:t>
      </w:r>
      <w:proofErr w:type="spellStart"/>
      <w:r w:rsidR="0051235A">
        <w:rPr>
          <w:rFonts w:ascii="Arial" w:hAnsi="Arial" w:cs="Arial"/>
          <w:sz w:val="21"/>
          <w:szCs w:val="21"/>
          <w:lang w:eastAsia="de-DE"/>
        </w:rPr>
        <w:t>Triptis</w:t>
      </w:r>
      <w:proofErr w:type="spellEnd"/>
      <w:r w:rsidR="0051235A">
        <w:rPr>
          <w:rFonts w:ascii="Arial" w:hAnsi="Arial" w:cs="Arial"/>
          <w:sz w:val="21"/>
          <w:szCs w:val="21"/>
          <w:lang w:eastAsia="de-DE"/>
        </w:rPr>
        <w:t xml:space="preserve"> GmbH,</w:t>
      </w:r>
      <w:r w:rsidRPr="00BA5100">
        <w:rPr>
          <w:rFonts w:ascii="Arial" w:hAnsi="Arial" w:cs="Arial"/>
          <w:sz w:val="21"/>
          <w:szCs w:val="21"/>
          <w:lang w:eastAsia="de-DE"/>
        </w:rPr>
        <w:t xml:space="preserve"> REIFEN DRAWS GmbH, Reifengruppe Ruhr / RGR, REIFEN OKA, Reifen Recyclingbetrieb Brenz GmbH</w:t>
      </w:r>
      <w:r w:rsidR="006A4031">
        <w:rPr>
          <w:rFonts w:ascii="Arial" w:hAnsi="Arial" w:cs="Arial"/>
          <w:sz w:val="21"/>
          <w:szCs w:val="21"/>
          <w:lang w:eastAsia="de-DE"/>
        </w:rPr>
        <w:t xml:space="preserve">, </w:t>
      </w:r>
      <w:proofErr w:type="spellStart"/>
      <w:r w:rsidR="006A4031">
        <w:rPr>
          <w:rFonts w:ascii="Arial" w:hAnsi="Arial" w:cs="Arial"/>
          <w:sz w:val="21"/>
          <w:szCs w:val="21"/>
          <w:lang w:eastAsia="de-DE"/>
        </w:rPr>
        <w:t>RuLa</w:t>
      </w:r>
      <w:proofErr w:type="spellEnd"/>
      <w:r w:rsidR="006A4031">
        <w:rPr>
          <w:rFonts w:ascii="Arial" w:hAnsi="Arial" w:cs="Arial"/>
          <w:sz w:val="21"/>
          <w:szCs w:val="21"/>
          <w:lang w:eastAsia="de-DE"/>
        </w:rPr>
        <w:t>-</w:t>
      </w:r>
      <w:r w:rsidR="00172AF3">
        <w:rPr>
          <w:rFonts w:ascii="Arial" w:hAnsi="Arial" w:cs="Arial"/>
          <w:sz w:val="21"/>
          <w:szCs w:val="21"/>
          <w:lang w:eastAsia="de-DE"/>
        </w:rPr>
        <w:t>BRW GmbH</w:t>
      </w:r>
    </w:p>
    <w:p w:rsidR="00B56B1F" w:rsidRDefault="00B56B1F" w:rsidP="00B56B1F">
      <w:pPr>
        <w:spacing w:line="360" w:lineRule="auto"/>
        <w:rPr>
          <w:rFonts w:ascii="Arial" w:hAnsi="Arial" w:cs="Arial"/>
          <w:sz w:val="21"/>
          <w:szCs w:val="21"/>
          <w:lang w:eastAsia="de-DE"/>
        </w:rPr>
      </w:pPr>
    </w:p>
    <w:p w:rsidR="00B56B1F" w:rsidRDefault="004523FB" w:rsidP="00B56B1F">
      <w:pPr>
        <w:spacing w:line="360" w:lineRule="auto"/>
        <w:rPr>
          <w:rFonts w:ascii="Arial" w:hAnsi="Arial" w:cs="Arial"/>
          <w:sz w:val="21"/>
          <w:szCs w:val="21"/>
          <w:lang w:eastAsia="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5pt;margin-top:36pt;width:175.1pt;height:170.1pt;z-index:-251658752;mso-position-horizontal:absolute;mso-position-horizontal-relative:text;mso-position-vertical:absolute;mso-position-vertical-relative:text;mso-width-relative:page;mso-height-relative:page" wrapcoords="-36 0 -36 21563 21600 21563 21600 0 -36 0">
            <v:imagedata r:id="rId9" o:title="zare_standortkarte_01-2020_ohne-text"/>
            <w10:wrap type="through"/>
          </v:shape>
        </w:pict>
      </w:r>
      <w:r w:rsidR="00B56B1F">
        <w:rPr>
          <w:rFonts w:ascii="Arial" w:hAnsi="Arial" w:cs="Arial"/>
          <w:b/>
          <w:sz w:val="21"/>
          <w:szCs w:val="21"/>
          <w:lang w:eastAsia="de-DE"/>
        </w:rPr>
        <w:t>Bildmaterial:</w:t>
      </w:r>
      <w:r w:rsidR="00B56B1F">
        <w:rPr>
          <w:rFonts w:ascii="Arial" w:hAnsi="Arial" w:cs="Arial"/>
          <w:b/>
          <w:sz w:val="21"/>
          <w:szCs w:val="21"/>
          <w:lang w:eastAsia="de-DE"/>
        </w:rPr>
        <w:br/>
      </w:r>
      <w:r w:rsidR="00B56B1F">
        <w:rPr>
          <w:rFonts w:ascii="Arial" w:hAnsi="Arial" w:cs="Arial"/>
          <w:b/>
          <w:sz w:val="21"/>
          <w:szCs w:val="21"/>
          <w:lang w:eastAsia="de-DE"/>
        </w:rPr>
        <w:br/>
      </w:r>
    </w:p>
    <w:p w:rsidR="00B56B1F" w:rsidRDefault="00B56B1F" w:rsidP="00B56B1F">
      <w:pPr>
        <w:spacing w:line="360" w:lineRule="auto"/>
        <w:rPr>
          <w:rFonts w:ascii="Arial" w:hAnsi="Arial" w:cs="Arial"/>
          <w:sz w:val="21"/>
          <w:szCs w:val="21"/>
          <w:lang w:eastAsia="de-DE"/>
        </w:rPr>
      </w:pPr>
    </w:p>
    <w:p w:rsidR="008248FD" w:rsidRDefault="008248FD" w:rsidP="00B56B1F">
      <w:pPr>
        <w:rPr>
          <w:rFonts w:ascii="Arial" w:hAnsi="Arial" w:cs="Arial"/>
          <w:sz w:val="21"/>
          <w:szCs w:val="21"/>
          <w:lang w:eastAsia="de-DE"/>
        </w:rPr>
      </w:pPr>
    </w:p>
    <w:p w:rsidR="008248FD" w:rsidRDefault="008248FD" w:rsidP="00B56B1F">
      <w:pPr>
        <w:rPr>
          <w:rFonts w:ascii="Arial" w:hAnsi="Arial" w:cs="Arial"/>
          <w:sz w:val="21"/>
          <w:szCs w:val="21"/>
          <w:lang w:eastAsia="de-DE"/>
        </w:rPr>
      </w:pPr>
    </w:p>
    <w:p w:rsidR="008248FD" w:rsidRDefault="008248FD" w:rsidP="00B56B1F">
      <w:pPr>
        <w:rPr>
          <w:rFonts w:ascii="Arial" w:hAnsi="Arial" w:cs="Arial"/>
          <w:sz w:val="21"/>
          <w:szCs w:val="21"/>
          <w:lang w:eastAsia="de-DE"/>
        </w:rPr>
      </w:pPr>
    </w:p>
    <w:p w:rsidR="008248FD" w:rsidRDefault="008248FD" w:rsidP="00B56B1F">
      <w:pPr>
        <w:rPr>
          <w:rFonts w:ascii="Arial" w:hAnsi="Arial" w:cs="Arial"/>
          <w:sz w:val="21"/>
          <w:szCs w:val="21"/>
          <w:lang w:eastAsia="de-DE"/>
        </w:rPr>
      </w:pPr>
    </w:p>
    <w:p w:rsidR="008248FD" w:rsidRDefault="008248FD" w:rsidP="00B56B1F">
      <w:pPr>
        <w:rPr>
          <w:rFonts w:ascii="Arial" w:hAnsi="Arial" w:cs="Arial"/>
          <w:sz w:val="21"/>
          <w:szCs w:val="21"/>
          <w:lang w:eastAsia="de-DE"/>
        </w:rPr>
      </w:pPr>
    </w:p>
    <w:p w:rsidR="00B56B1F" w:rsidRPr="00B56B1F" w:rsidRDefault="002B2D0B" w:rsidP="00B56B1F">
      <w:pPr>
        <w:rPr>
          <w:rFonts w:ascii="Arial" w:hAnsi="Arial" w:cs="Arial"/>
          <w:color w:val="000000"/>
          <w:sz w:val="21"/>
          <w:szCs w:val="21"/>
        </w:rPr>
      </w:pPr>
      <w:r>
        <w:rPr>
          <w:rFonts w:ascii="Arial" w:hAnsi="Arial" w:cs="Arial"/>
          <w:sz w:val="21"/>
          <w:szCs w:val="21"/>
          <w:lang w:eastAsia="de-DE"/>
        </w:rPr>
        <w:t xml:space="preserve">Die Standortkarte </w:t>
      </w:r>
      <w:r w:rsidR="008A1F05">
        <w:rPr>
          <w:rFonts w:ascii="Arial" w:hAnsi="Arial" w:cs="Arial"/>
          <w:sz w:val="21"/>
          <w:szCs w:val="21"/>
          <w:lang w:eastAsia="de-DE"/>
        </w:rPr>
        <w:t>der Initiative ZARE</w:t>
      </w:r>
      <w:r w:rsidR="00B56B1F">
        <w:rPr>
          <w:rFonts w:ascii="Arial" w:hAnsi="Arial" w:cs="Arial"/>
          <w:sz w:val="21"/>
          <w:szCs w:val="21"/>
          <w:lang w:eastAsia="de-DE"/>
        </w:rPr>
        <w:t>.</w:t>
      </w:r>
    </w:p>
    <w:sectPr w:rsidR="00B56B1F" w:rsidRPr="00B56B1F" w:rsidSect="00794346">
      <w:head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B77" w:rsidRDefault="00E13B77" w:rsidP="00D314B4">
      <w:pPr>
        <w:spacing w:after="0" w:line="240" w:lineRule="auto"/>
      </w:pPr>
      <w:r>
        <w:separator/>
      </w:r>
    </w:p>
  </w:endnote>
  <w:endnote w:type="continuationSeparator" w:id="0">
    <w:p w:rsidR="00E13B77" w:rsidRDefault="00E13B7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B77" w:rsidRDefault="00E13B77" w:rsidP="00D314B4">
      <w:pPr>
        <w:spacing w:after="0" w:line="240" w:lineRule="auto"/>
      </w:pPr>
      <w:r>
        <w:separator/>
      </w:r>
    </w:p>
  </w:footnote>
  <w:footnote w:type="continuationSeparator" w:id="0">
    <w:p w:rsidR="00E13B77" w:rsidRDefault="00E13B77"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57F10D5" wp14:editId="46B57D51">
          <wp:simplePos x="0" y="0"/>
          <wp:positionH relativeFrom="column">
            <wp:posOffset>-900430</wp:posOffset>
          </wp:positionH>
          <wp:positionV relativeFrom="paragraph">
            <wp:posOffset>-488314</wp:posOffset>
          </wp:positionV>
          <wp:extent cx="7551578" cy="10744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74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3B956045" wp14:editId="6C9B1AB8">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27D90"/>
    <w:rsid w:val="000326E7"/>
    <w:rsid w:val="000508DA"/>
    <w:rsid w:val="00061A9C"/>
    <w:rsid w:val="000654F8"/>
    <w:rsid w:val="0007336F"/>
    <w:rsid w:val="00082FB5"/>
    <w:rsid w:val="000867B1"/>
    <w:rsid w:val="00094DF0"/>
    <w:rsid w:val="000C006B"/>
    <w:rsid w:val="000D4A1B"/>
    <w:rsid w:val="000D5C3A"/>
    <w:rsid w:val="000F3B7E"/>
    <w:rsid w:val="000F4CB5"/>
    <w:rsid w:val="001155BF"/>
    <w:rsid w:val="00115B20"/>
    <w:rsid w:val="00134900"/>
    <w:rsid w:val="0014777A"/>
    <w:rsid w:val="00152BB1"/>
    <w:rsid w:val="00165A94"/>
    <w:rsid w:val="00172AF3"/>
    <w:rsid w:val="00193EDD"/>
    <w:rsid w:val="001A1892"/>
    <w:rsid w:val="001E1FB1"/>
    <w:rsid w:val="00207BFE"/>
    <w:rsid w:val="00215FB0"/>
    <w:rsid w:val="00217641"/>
    <w:rsid w:val="00244CB7"/>
    <w:rsid w:val="002720E7"/>
    <w:rsid w:val="00285F4B"/>
    <w:rsid w:val="00286183"/>
    <w:rsid w:val="002905E0"/>
    <w:rsid w:val="00293F3E"/>
    <w:rsid w:val="002A2ACF"/>
    <w:rsid w:val="002A5A18"/>
    <w:rsid w:val="002B221D"/>
    <w:rsid w:val="002B2D0B"/>
    <w:rsid w:val="002B50B8"/>
    <w:rsid w:val="002C460A"/>
    <w:rsid w:val="002D2FB1"/>
    <w:rsid w:val="002E5807"/>
    <w:rsid w:val="00305949"/>
    <w:rsid w:val="00305A93"/>
    <w:rsid w:val="00311510"/>
    <w:rsid w:val="00324C64"/>
    <w:rsid w:val="003305C7"/>
    <w:rsid w:val="003308D0"/>
    <w:rsid w:val="003321CD"/>
    <w:rsid w:val="00332658"/>
    <w:rsid w:val="00335A3B"/>
    <w:rsid w:val="00340D6A"/>
    <w:rsid w:val="0034529B"/>
    <w:rsid w:val="00365518"/>
    <w:rsid w:val="00376793"/>
    <w:rsid w:val="0038512B"/>
    <w:rsid w:val="00394BE4"/>
    <w:rsid w:val="003A42CE"/>
    <w:rsid w:val="003A65D3"/>
    <w:rsid w:val="003D2956"/>
    <w:rsid w:val="003E0FFF"/>
    <w:rsid w:val="00402732"/>
    <w:rsid w:val="00404C77"/>
    <w:rsid w:val="0044236B"/>
    <w:rsid w:val="00443B6B"/>
    <w:rsid w:val="004523FB"/>
    <w:rsid w:val="00456386"/>
    <w:rsid w:val="004602CA"/>
    <w:rsid w:val="0047164F"/>
    <w:rsid w:val="00474D3F"/>
    <w:rsid w:val="00480FD3"/>
    <w:rsid w:val="004838FE"/>
    <w:rsid w:val="0049325D"/>
    <w:rsid w:val="0049435D"/>
    <w:rsid w:val="004A2B0E"/>
    <w:rsid w:val="004A3040"/>
    <w:rsid w:val="004A42CA"/>
    <w:rsid w:val="004A6585"/>
    <w:rsid w:val="004C4743"/>
    <w:rsid w:val="004C6DCC"/>
    <w:rsid w:val="004D09B4"/>
    <w:rsid w:val="004D34A5"/>
    <w:rsid w:val="004F3A1D"/>
    <w:rsid w:val="005022DE"/>
    <w:rsid w:val="0051235A"/>
    <w:rsid w:val="005162A3"/>
    <w:rsid w:val="0052265E"/>
    <w:rsid w:val="0054239B"/>
    <w:rsid w:val="00544AB6"/>
    <w:rsid w:val="00550EAC"/>
    <w:rsid w:val="00564621"/>
    <w:rsid w:val="005743B9"/>
    <w:rsid w:val="00574A75"/>
    <w:rsid w:val="00580723"/>
    <w:rsid w:val="00581B27"/>
    <w:rsid w:val="005868ED"/>
    <w:rsid w:val="005A3CBE"/>
    <w:rsid w:val="005A6600"/>
    <w:rsid w:val="005C2F91"/>
    <w:rsid w:val="005D6822"/>
    <w:rsid w:val="005F4561"/>
    <w:rsid w:val="005F63B0"/>
    <w:rsid w:val="005F6BA6"/>
    <w:rsid w:val="0060583D"/>
    <w:rsid w:val="0060607D"/>
    <w:rsid w:val="00610EC3"/>
    <w:rsid w:val="00612AC1"/>
    <w:rsid w:val="00623141"/>
    <w:rsid w:val="00624D8A"/>
    <w:rsid w:val="00625208"/>
    <w:rsid w:val="00660B55"/>
    <w:rsid w:val="00662DED"/>
    <w:rsid w:val="006659FE"/>
    <w:rsid w:val="006807B9"/>
    <w:rsid w:val="006A4031"/>
    <w:rsid w:val="006D5A0C"/>
    <w:rsid w:val="006E77F1"/>
    <w:rsid w:val="006F22AE"/>
    <w:rsid w:val="007170C6"/>
    <w:rsid w:val="00723877"/>
    <w:rsid w:val="007243DC"/>
    <w:rsid w:val="007315C9"/>
    <w:rsid w:val="007601B8"/>
    <w:rsid w:val="00771443"/>
    <w:rsid w:val="007819C6"/>
    <w:rsid w:val="007854BD"/>
    <w:rsid w:val="007931A3"/>
    <w:rsid w:val="00794346"/>
    <w:rsid w:val="007D0AC6"/>
    <w:rsid w:val="007E0009"/>
    <w:rsid w:val="008200AB"/>
    <w:rsid w:val="0082101C"/>
    <w:rsid w:val="008248FD"/>
    <w:rsid w:val="0082767F"/>
    <w:rsid w:val="008278C5"/>
    <w:rsid w:val="0085420D"/>
    <w:rsid w:val="008942BB"/>
    <w:rsid w:val="008A04E5"/>
    <w:rsid w:val="008A1F05"/>
    <w:rsid w:val="008A46BF"/>
    <w:rsid w:val="008C1CC5"/>
    <w:rsid w:val="008C3A8A"/>
    <w:rsid w:val="008C560B"/>
    <w:rsid w:val="008C59BC"/>
    <w:rsid w:val="008C67D5"/>
    <w:rsid w:val="008D09EF"/>
    <w:rsid w:val="008D1D3E"/>
    <w:rsid w:val="008D3518"/>
    <w:rsid w:val="008D745B"/>
    <w:rsid w:val="008E74E4"/>
    <w:rsid w:val="008E753A"/>
    <w:rsid w:val="008F1172"/>
    <w:rsid w:val="008F7C55"/>
    <w:rsid w:val="00923F8F"/>
    <w:rsid w:val="0092416A"/>
    <w:rsid w:val="00925709"/>
    <w:rsid w:val="00932F58"/>
    <w:rsid w:val="00937198"/>
    <w:rsid w:val="00951300"/>
    <w:rsid w:val="0095194D"/>
    <w:rsid w:val="0096750B"/>
    <w:rsid w:val="0098668D"/>
    <w:rsid w:val="00990CC7"/>
    <w:rsid w:val="0099337D"/>
    <w:rsid w:val="009B17EA"/>
    <w:rsid w:val="009B5FF0"/>
    <w:rsid w:val="009C1D51"/>
    <w:rsid w:val="009C3B0D"/>
    <w:rsid w:val="009C43A8"/>
    <w:rsid w:val="009D16F9"/>
    <w:rsid w:val="009E0B48"/>
    <w:rsid w:val="009E1E71"/>
    <w:rsid w:val="009E3ACD"/>
    <w:rsid w:val="009E513F"/>
    <w:rsid w:val="009F0B1D"/>
    <w:rsid w:val="00A02C47"/>
    <w:rsid w:val="00A1443F"/>
    <w:rsid w:val="00A20A41"/>
    <w:rsid w:val="00A34F20"/>
    <w:rsid w:val="00A57623"/>
    <w:rsid w:val="00A57BCD"/>
    <w:rsid w:val="00A730A7"/>
    <w:rsid w:val="00A80CEF"/>
    <w:rsid w:val="00A8508A"/>
    <w:rsid w:val="00A872FB"/>
    <w:rsid w:val="00AA4CE9"/>
    <w:rsid w:val="00AA6F92"/>
    <w:rsid w:val="00AC11A9"/>
    <w:rsid w:val="00AD4485"/>
    <w:rsid w:val="00AD7C06"/>
    <w:rsid w:val="00B02274"/>
    <w:rsid w:val="00B03DDB"/>
    <w:rsid w:val="00B05298"/>
    <w:rsid w:val="00B3748E"/>
    <w:rsid w:val="00B40448"/>
    <w:rsid w:val="00B42274"/>
    <w:rsid w:val="00B53041"/>
    <w:rsid w:val="00B56B1F"/>
    <w:rsid w:val="00B76734"/>
    <w:rsid w:val="00B81037"/>
    <w:rsid w:val="00B93F90"/>
    <w:rsid w:val="00BA0300"/>
    <w:rsid w:val="00BA5100"/>
    <w:rsid w:val="00BA7742"/>
    <w:rsid w:val="00BB7D74"/>
    <w:rsid w:val="00BC1026"/>
    <w:rsid w:val="00BE7EC5"/>
    <w:rsid w:val="00BF114C"/>
    <w:rsid w:val="00BF79D6"/>
    <w:rsid w:val="00C052AA"/>
    <w:rsid w:val="00C11FCD"/>
    <w:rsid w:val="00C15A66"/>
    <w:rsid w:val="00C17B6F"/>
    <w:rsid w:val="00C41065"/>
    <w:rsid w:val="00C67C07"/>
    <w:rsid w:val="00C706E1"/>
    <w:rsid w:val="00C70820"/>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D5B0E"/>
    <w:rsid w:val="00DD6699"/>
    <w:rsid w:val="00DE6183"/>
    <w:rsid w:val="00E13B77"/>
    <w:rsid w:val="00E201A7"/>
    <w:rsid w:val="00E217ED"/>
    <w:rsid w:val="00E33E22"/>
    <w:rsid w:val="00E3786C"/>
    <w:rsid w:val="00E40161"/>
    <w:rsid w:val="00E82ADB"/>
    <w:rsid w:val="00E8640C"/>
    <w:rsid w:val="00E929CC"/>
    <w:rsid w:val="00EA63A7"/>
    <w:rsid w:val="00EB44BE"/>
    <w:rsid w:val="00EC6384"/>
    <w:rsid w:val="00ED30E6"/>
    <w:rsid w:val="00EE71AB"/>
    <w:rsid w:val="00F03AA7"/>
    <w:rsid w:val="00F11FEB"/>
    <w:rsid w:val="00F22EF9"/>
    <w:rsid w:val="00F408C8"/>
    <w:rsid w:val="00F41FA3"/>
    <w:rsid w:val="00F43463"/>
    <w:rsid w:val="00F45E34"/>
    <w:rsid w:val="00F67FB3"/>
    <w:rsid w:val="00F70893"/>
    <w:rsid w:val="00F90A4B"/>
    <w:rsid w:val="00F90FD1"/>
    <w:rsid w:val="00FA1232"/>
    <w:rsid w:val="00FA4194"/>
    <w:rsid w:val="00FE14B0"/>
    <w:rsid w:val="00FF2295"/>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542988307">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263807514">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347631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78075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85B12-5668-4A2F-8A82-0E0ED905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3384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2020-01-20T08:34:00Z</cp:lastPrinted>
  <dcterms:created xsi:type="dcterms:W3CDTF">2020-01-14T17:02:00Z</dcterms:created>
  <dcterms:modified xsi:type="dcterms:W3CDTF">2020-01-21T10:37:00Z</dcterms:modified>
</cp:coreProperties>
</file>