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5D" w:rsidRPr="0049325D" w:rsidRDefault="00375E6A" w:rsidP="0049325D">
      <w:pPr>
        <w:rPr>
          <w:rFonts w:ascii="Arial" w:hAnsi="Arial" w:cs="Arial"/>
          <w:b/>
          <w:sz w:val="21"/>
          <w:szCs w:val="21"/>
        </w:rPr>
      </w:pPr>
      <w:r w:rsidRPr="00375E6A">
        <w:rPr>
          <w:rFonts w:ascii="Arial" w:hAnsi="Arial" w:cs="Arial"/>
          <w:b/>
          <w:sz w:val="21"/>
          <w:szCs w:val="21"/>
        </w:rPr>
        <w:t>Zukunft Altreifen</w:t>
      </w:r>
      <w:bookmarkStart w:id="0" w:name="_GoBack"/>
      <w:bookmarkEnd w:id="0"/>
      <w:r w:rsidRPr="00375E6A">
        <w:rPr>
          <w:rFonts w:ascii="Arial" w:hAnsi="Arial" w:cs="Arial"/>
          <w:b/>
          <w:sz w:val="21"/>
          <w:szCs w:val="21"/>
        </w:rPr>
        <w:t>: DBU</w:t>
      </w:r>
      <w:r w:rsidR="00625D22">
        <w:rPr>
          <w:rFonts w:ascii="Arial" w:hAnsi="Arial" w:cs="Arial"/>
          <w:b/>
          <w:sz w:val="21"/>
          <w:szCs w:val="21"/>
        </w:rPr>
        <w:t>-Workshop schafft ein Netzwerk mit neuen Ideen</w:t>
      </w:r>
      <w:r w:rsidR="00B13696">
        <w:rPr>
          <w:rFonts w:ascii="Arial" w:hAnsi="Arial" w:cs="Arial"/>
          <w:b/>
          <w:sz w:val="21"/>
          <w:szCs w:val="21"/>
        </w:rPr>
        <w:t xml:space="preserve"> zum Recycling</w:t>
      </w:r>
    </w:p>
    <w:p w:rsidR="00EF09AA" w:rsidRDefault="00F45E34" w:rsidP="00F1433C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br/>
      </w:r>
      <w:r w:rsidR="00375E6A">
        <w:rPr>
          <w:rFonts w:ascii="Arial" w:hAnsi="Arial" w:cs="Arial"/>
          <w:b/>
          <w:sz w:val="21"/>
          <w:szCs w:val="21"/>
          <w:lang w:eastAsia="de-DE"/>
        </w:rPr>
        <w:t>Osnabrück/</w:t>
      </w:r>
      <w:r w:rsidR="00DD5891" w:rsidRPr="0049325D">
        <w:rPr>
          <w:rFonts w:ascii="Arial" w:hAnsi="Arial" w:cs="Arial"/>
          <w:b/>
          <w:sz w:val="21"/>
          <w:szCs w:val="21"/>
          <w:lang w:eastAsia="de-DE"/>
        </w:rPr>
        <w:t>Bonn,</w:t>
      </w:r>
      <w:r w:rsidR="0082767F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991FEF">
        <w:rPr>
          <w:rFonts w:ascii="Arial" w:hAnsi="Arial" w:cs="Arial"/>
          <w:b/>
          <w:sz w:val="21"/>
          <w:szCs w:val="21"/>
          <w:lang w:eastAsia="de-DE"/>
        </w:rPr>
        <w:t>14</w:t>
      </w:r>
      <w:r w:rsidR="00AB3AF3" w:rsidRPr="00AB3AF3">
        <w:rPr>
          <w:rFonts w:ascii="Arial" w:hAnsi="Arial" w:cs="Arial"/>
          <w:b/>
          <w:sz w:val="21"/>
          <w:szCs w:val="21"/>
          <w:lang w:eastAsia="de-DE"/>
        </w:rPr>
        <w:t>.10</w:t>
      </w:r>
      <w:r w:rsidR="00556F5A" w:rsidRPr="00AB3AF3">
        <w:rPr>
          <w:rFonts w:ascii="Arial" w:hAnsi="Arial" w:cs="Arial"/>
          <w:b/>
          <w:sz w:val="21"/>
          <w:szCs w:val="21"/>
          <w:lang w:eastAsia="de-DE"/>
        </w:rPr>
        <w:t>.</w:t>
      </w:r>
      <w:r w:rsidR="00D5782C" w:rsidRPr="00AB3AF3">
        <w:rPr>
          <w:rFonts w:ascii="Arial" w:hAnsi="Arial" w:cs="Arial"/>
          <w:b/>
          <w:sz w:val="21"/>
          <w:szCs w:val="21"/>
          <w:lang w:eastAsia="de-DE"/>
        </w:rPr>
        <w:t>201</w:t>
      </w:r>
      <w:r w:rsidR="00556F5A" w:rsidRPr="00AB3AF3">
        <w:rPr>
          <w:rFonts w:ascii="Arial" w:hAnsi="Arial" w:cs="Arial"/>
          <w:b/>
          <w:sz w:val="21"/>
          <w:szCs w:val="21"/>
          <w:lang w:eastAsia="de-DE"/>
        </w:rPr>
        <w:t>9</w:t>
      </w:r>
      <w:r w:rsidR="00625D22" w:rsidRPr="00AB3AF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440288" w:rsidRPr="00AB3AF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440288">
        <w:rPr>
          <w:rFonts w:ascii="Arial" w:hAnsi="Arial" w:cs="Arial"/>
          <w:b/>
          <w:sz w:val="21"/>
          <w:szCs w:val="21"/>
          <w:lang w:eastAsia="de-DE"/>
        </w:rPr>
        <w:tab/>
        <w:t xml:space="preserve">Mit insgesamt 27 Experten aus </w:t>
      </w:r>
      <w:r w:rsidR="00440288" w:rsidRPr="00440288">
        <w:rPr>
          <w:rFonts w:ascii="Arial" w:hAnsi="Arial" w:cs="Arial"/>
          <w:b/>
          <w:sz w:val="21"/>
          <w:szCs w:val="21"/>
          <w:lang w:eastAsia="de-DE"/>
        </w:rPr>
        <w:t>unterschiedlichen Fachrichtungen, Organisationen, Verbänden und Unternehmen</w:t>
      </w:r>
      <w:r w:rsidR="00440288">
        <w:rPr>
          <w:rFonts w:ascii="Arial" w:hAnsi="Arial" w:cs="Arial"/>
          <w:b/>
          <w:sz w:val="21"/>
          <w:szCs w:val="21"/>
          <w:lang w:eastAsia="de-DE"/>
        </w:rPr>
        <w:t xml:space="preserve"> trafen sich</w:t>
      </w:r>
      <w:r w:rsidR="0099336E">
        <w:rPr>
          <w:rFonts w:ascii="Arial" w:hAnsi="Arial" w:cs="Arial"/>
          <w:b/>
          <w:sz w:val="21"/>
          <w:szCs w:val="21"/>
          <w:lang w:eastAsia="de-DE"/>
        </w:rPr>
        <w:t xml:space="preserve"> höchst unterschiedliche Akteure </w:t>
      </w:r>
      <w:r w:rsidR="004F590D">
        <w:rPr>
          <w:rFonts w:ascii="Arial" w:hAnsi="Arial" w:cs="Arial"/>
          <w:b/>
          <w:sz w:val="21"/>
          <w:szCs w:val="21"/>
          <w:lang w:eastAsia="de-DE"/>
        </w:rPr>
        <w:t>Anfang</w:t>
      </w:r>
      <w:r w:rsidR="00CD322A">
        <w:rPr>
          <w:rFonts w:ascii="Arial" w:hAnsi="Arial" w:cs="Arial"/>
          <w:b/>
          <w:sz w:val="21"/>
          <w:szCs w:val="21"/>
          <w:lang w:eastAsia="de-DE"/>
        </w:rPr>
        <w:t xml:space="preserve"> September </w:t>
      </w:r>
      <w:r w:rsidR="004F590D">
        <w:rPr>
          <w:rFonts w:ascii="Arial" w:hAnsi="Arial" w:cs="Arial"/>
          <w:b/>
          <w:sz w:val="21"/>
          <w:szCs w:val="21"/>
          <w:lang w:eastAsia="de-DE"/>
        </w:rPr>
        <w:t>zu einem</w:t>
      </w:r>
      <w:r w:rsidR="0099336E">
        <w:rPr>
          <w:rFonts w:ascii="Arial" w:hAnsi="Arial" w:cs="Arial"/>
          <w:b/>
          <w:sz w:val="21"/>
          <w:szCs w:val="21"/>
          <w:lang w:eastAsia="de-DE"/>
        </w:rPr>
        <w:t xml:space="preserve"> inspirierenden Wo</w:t>
      </w:r>
      <w:r w:rsidR="00CD322A">
        <w:rPr>
          <w:rFonts w:ascii="Arial" w:hAnsi="Arial" w:cs="Arial"/>
          <w:b/>
          <w:sz w:val="21"/>
          <w:szCs w:val="21"/>
          <w:lang w:eastAsia="de-DE"/>
        </w:rPr>
        <w:t xml:space="preserve">rkshop. Geladen hatten die </w:t>
      </w:r>
      <w:proofErr w:type="spellStart"/>
      <w:r w:rsidR="00CD322A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  <w:r w:rsidR="0099336E">
        <w:rPr>
          <w:rFonts w:ascii="Arial" w:hAnsi="Arial" w:cs="Arial"/>
          <w:b/>
          <w:sz w:val="21"/>
          <w:szCs w:val="21"/>
          <w:lang w:eastAsia="de-DE"/>
        </w:rPr>
        <w:t xml:space="preserve">-Partner der im </w:t>
      </w:r>
      <w:r w:rsidR="0099336E" w:rsidRPr="00375E6A">
        <w:rPr>
          <w:rFonts w:ascii="Arial" w:hAnsi="Arial" w:cs="Arial"/>
          <w:b/>
          <w:sz w:val="21"/>
          <w:szCs w:val="21"/>
          <w:lang w:eastAsia="de-DE"/>
        </w:rPr>
        <w:t>Bundesverband Reifenhandel und Vulkaniseur-Handwerk e.V. (BRV)</w:t>
      </w:r>
      <w:r w:rsidR="0099336E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99336E" w:rsidRPr="00375E6A">
        <w:rPr>
          <w:rFonts w:ascii="Arial" w:hAnsi="Arial" w:cs="Arial"/>
          <w:b/>
          <w:sz w:val="21"/>
          <w:szCs w:val="21"/>
          <w:lang w:eastAsia="de-DE"/>
        </w:rPr>
        <w:t>organisierten zertifizierten Altreifenentsor</w:t>
      </w:r>
      <w:r w:rsidR="00CD322A">
        <w:rPr>
          <w:rFonts w:ascii="Arial" w:hAnsi="Arial" w:cs="Arial"/>
          <w:b/>
          <w:sz w:val="21"/>
          <w:szCs w:val="21"/>
          <w:lang w:eastAsia="de-DE"/>
        </w:rPr>
        <w:t>ger (</w:t>
      </w:r>
      <w:proofErr w:type="spellStart"/>
      <w:r w:rsidR="00CD322A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  <w:r w:rsidR="0099336E" w:rsidRPr="00375E6A">
        <w:rPr>
          <w:rFonts w:ascii="Arial" w:hAnsi="Arial" w:cs="Arial"/>
          <w:b/>
          <w:sz w:val="21"/>
          <w:szCs w:val="21"/>
          <w:lang w:eastAsia="de-DE"/>
        </w:rPr>
        <w:t>)</w:t>
      </w:r>
      <w:r w:rsidR="0099336E">
        <w:rPr>
          <w:rFonts w:ascii="Arial" w:hAnsi="Arial" w:cs="Arial"/>
          <w:b/>
          <w:sz w:val="21"/>
          <w:szCs w:val="21"/>
          <w:lang w:eastAsia="de-DE"/>
        </w:rPr>
        <w:t xml:space="preserve"> und</w:t>
      </w:r>
      <w:r w:rsidR="0099336E" w:rsidRPr="00375E6A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99336E">
        <w:rPr>
          <w:rFonts w:ascii="Arial" w:hAnsi="Arial" w:cs="Arial"/>
          <w:b/>
          <w:sz w:val="21"/>
          <w:szCs w:val="21"/>
          <w:lang w:eastAsia="de-DE"/>
        </w:rPr>
        <w:t>die</w:t>
      </w:r>
      <w:r w:rsidR="0044028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D322A">
        <w:rPr>
          <w:rFonts w:ascii="Arial" w:hAnsi="Arial" w:cs="Arial"/>
          <w:b/>
          <w:sz w:val="21"/>
          <w:szCs w:val="21"/>
          <w:lang w:eastAsia="de-DE"/>
        </w:rPr>
        <w:t xml:space="preserve">Deutsche </w:t>
      </w:r>
      <w:r w:rsidR="00440288" w:rsidRPr="00375E6A">
        <w:rPr>
          <w:rFonts w:ascii="Arial" w:hAnsi="Arial" w:cs="Arial"/>
          <w:b/>
          <w:sz w:val="21"/>
          <w:szCs w:val="21"/>
          <w:lang w:eastAsia="de-DE"/>
        </w:rPr>
        <w:t>Bundesstiftung Umwelt</w:t>
      </w:r>
      <w:r w:rsidR="00440288">
        <w:rPr>
          <w:rFonts w:ascii="Arial" w:hAnsi="Arial" w:cs="Arial"/>
          <w:b/>
          <w:sz w:val="21"/>
          <w:szCs w:val="21"/>
          <w:lang w:eastAsia="de-DE"/>
        </w:rPr>
        <w:t xml:space="preserve"> (DBU</w:t>
      </w:r>
      <w:r w:rsidR="00440288" w:rsidRPr="00375E6A">
        <w:rPr>
          <w:rFonts w:ascii="Arial" w:hAnsi="Arial" w:cs="Arial"/>
          <w:b/>
          <w:sz w:val="21"/>
          <w:szCs w:val="21"/>
          <w:lang w:eastAsia="de-DE"/>
        </w:rPr>
        <w:t>)</w:t>
      </w:r>
      <w:r w:rsidR="0099336E">
        <w:rPr>
          <w:rFonts w:ascii="Arial" w:hAnsi="Arial" w:cs="Arial"/>
          <w:b/>
          <w:sz w:val="21"/>
          <w:szCs w:val="21"/>
          <w:lang w:eastAsia="de-DE"/>
        </w:rPr>
        <w:t>, um über die Zukunft der Altreifen zu diskutieren.</w:t>
      </w:r>
    </w:p>
    <w:p w:rsidR="00C62084" w:rsidRDefault="0099336E" w:rsidP="00375E6A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So unterschiedlich die Herkunft der</w:t>
      </w:r>
      <w:r w:rsidR="00517997">
        <w:rPr>
          <w:rFonts w:ascii="Arial" w:hAnsi="Arial" w:cs="Arial"/>
          <w:sz w:val="21"/>
          <w:szCs w:val="21"/>
          <w:lang w:eastAsia="de-DE"/>
        </w:rPr>
        <w:t xml:space="preserve"> allesamt hochkarätigen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517997">
        <w:rPr>
          <w:rFonts w:ascii="Arial" w:hAnsi="Arial" w:cs="Arial"/>
          <w:sz w:val="21"/>
          <w:szCs w:val="21"/>
          <w:lang w:eastAsia="de-DE"/>
        </w:rPr>
        <w:t>Facht</w:t>
      </w:r>
      <w:r>
        <w:rPr>
          <w:rFonts w:ascii="Arial" w:hAnsi="Arial" w:cs="Arial"/>
          <w:sz w:val="21"/>
          <w:szCs w:val="21"/>
          <w:lang w:eastAsia="de-DE"/>
        </w:rPr>
        <w:t>eilnehmenden war, so einhellig fiel in der Nachbesprechung das Urteil aus: Die Veranstaltung war in höchstem Maße gelungen. Der Workshop im Hause der DB</w:t>
      </w:r>
      <w:r w:rsidR="004F590D">
        <w:rPr>
          <w:rFonts w:ascii="Arial" w:hAnsi="Arial" w:cs="Arial"/>
          <w:sz w:val="21"/>
          <w:szCs w:val="21"/>
          <w:lang w:eastAsia="de-DE"/>
        </w:rPr>
        <w:t>U war ein Kick-Off zum anspruchsvollen</w:t>
      </w:r>
      <w:r>
        <w:rPr>
          <w:rFonts w:ascii="Arial" w:hAnsi="Arial" w:cs="Arial"/>
          <w:sz w:val="21"/>
          <w:szCs w:val="21"/>
          <w:lang w:eastAsia="de-DE"/>
        </w:rPr>
        <w:t xml:space="preserve"> Thema der zukünftigen Altreifenentsorgung und brachte nicht nur diverse Fachbereiche, Branchen und Akteure an einen Tisch</w:t>
      </w:r>
      <w:r w:rsidR="00CD322A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sondern auch die ersten Ideen für gemeinsame Lösungsansätze zu Tage. Ziel der Initiative ist es, dieses entstehende Netzwerk enger zu knüpfen und gemeinsame Lösungen zu erarbeiten.</w:t>
      </w:r>
    </w:p>
    <w:p w:rsidR="0099336E" w:rsidRDefault="0075168A" w:rsidP="00375E6A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In den Ei</w:t>
      </w:r>
      <w:r w:rsidR="00C62084">
        <w:rPr>
          <w:rFonts w:ascii="Arial" w:hAnsi="Arial" w:cs="Arial"/>
          <w:sz w:val="21"/>
          <w:szCs w:val="21"/>
          <w:lang w:eastAsia="de-DE"/>
        </w:rPr>
        <w:t>nführungsvorträgen</w:t>
      </w:r>
      <w:r>
        <w:rPr>
          <w:rFonts w:ascii="Arial" w:hAnsi="Arial" w:cs="Arial"/>
          <w:sz w:val="21"/>
          <w:szCs w:val="21"/>
          <w:lang w:eastAsia="de-DE"/>
        </w:rPr>
        <w:t xml:space="preserve"> des Workshops wurde deutlich, dass sich die Situation im Laufe des Jahres weiter verschärft hat, statt </w:t>
      </w:r>
      <w:r w:rsidR="00991FEF">
        <w:rPr>
          <w:rFonts w:ascii="Arial" w:hAnsi="Arial" w:cs="Arial"/>
          <w:sz w:val="21"/>
          <w:szCs w:val="21"/>
          <w:lang w:eastAsia="de-DE"/>
        </w:rPr>
        <w:t xml:space="preserve">sich </w:t>
      </w:r>
      <w:r>
        <w:rPr>
          <w:rFonts w:ascii="Arial" w:hAnsi="Arial" w:cs="Arial"/>
          <w:sz w:val="21"/>
          <w:szCs w:val="21"/>
          <w:lang w:eastAsia="de-DE"/>
        </w:rPr>
        <w:t xml:space="preserve">zu entspannen. </w:t>
      </w:r>
      <w:r w:rsidR="00263FF1">
        <w:rPr>
          <w:rFonts w:ascii="Arial" w:hAnsi="Arial" w:cs="Arial"/>
          <w:sz w:val="21"/>
          <w:szCs w:val="21"/>
          <w:lang w:eastAsia="de-DE"/>
        </w:rPr>
        <w:t>Die w</w:t>
      </w:r>
      <w:r w:rsidR="008472CC">
        <w:rPr>
          <w:rFonts w:ascii="Arial" w:hAnsi="Arial" w:cs="Arial"/>
          <w:sz w:val="21"/>
          <w:szCs w:val="21"/>
          <w:lang w:eastAsia="de-DE"/>
        </w:rPr>
        <w:t>eiteren Präsentationen und Diskussionen förderten erste Bestand</w:t>
      </w:r>
      <w:r w:rsidR="00991FEF">
        <w:rPr>
          <w:rFonts w:ascii="Arial" w:hAnsi="Arial" w:cs="Arial"/>
          <w:sz w:val="21"/>
          <w:szCs w:val="21"/>
          <w:lang w:eastAsia="de-DE"/>
        </w:rPr>
        <w:t>s</w:t>
      </w:r>
      <w:r w:rsidR="008472CC">
        <w:rPr>
          <w:rFonts w:ascii="Arial" w:hAnsi="Arial" w:cs="Arial"/>
          <w:sz w:val="21"/>
          <w:szCs w:val="21"/>
          <w:lang w:eastAsia="de-DE"/>
        </w:rPr>
        <w:t>aufnahmen und Lösungsansätze zu Tage, sich der Problematik des Altreifenbergs zu stellen.</w:t>
      </w:r>
      <w:r w:rsidR="007457EA">
        <w:rPr>
          <w:rFonts w:ascii="Arial" w:hAnsi="Arial" w:cs="Arial"/>
          <w:sz w:val="21"/>
          <w:szCs w:val="21"/>
          <w:lang w:eastAsia="de-DE"/>
        </w:rPr>
        <w:t xml:space="preserve"> Der politische Wille ist im Kreislaufwirtschaftsgesetz vorgegeben und zielt auf die </w:t>
      </w:r>
      <w:r w:rsidR="00AB579E">
        <w:rPr>
          <w:rFonts w:ascii="Arial" w:hAnsi="Arial" w:cs="Arial"/>
          <w:sz w:val="21"/>
          <w:szCs w:val="21"/>
          <w:lang w:eastAsia="de-DE"/>
        </w:rPr>
        <w:t xml:space="preserve">komplette </w:t>
      </w:r>
      <w:r w:rsidR="007457EA">
        <w:rPr>
          <w:rFonts w:ascii="Arial" w:hAnsi="Arial" w:cs="Arial"/>
          <w:sz w:val="21"/>
          <w:szCs w:val="21"/>
          <w:lang w:eastAsia="de-DE"/>
        </w:rPr>
        <w:t>Wiederverwertung des Wertstoffs Altreifen in neuen Reifen ab. Die ersten Ergebnisse des Workshops brachten die Erkenntnis, dass hierfür mehrere Stellschrauben im System angepasst werden müssten. Für die hundertprozentige Wiederverwertung müssten d</w:t>
      </w:r>
      <w:r w:rsidR="00C62084">
        <w:rPr>
          <w:rFonts w:ascii="Arial" w:hAnsi="Arial" w:cs="Arial"/>
          <w:sz w:val="21"/>
          <w:szCs w:val="21"/>
          <w:lang w:eastAsia="de-DE"/>
        </w:rPr>
        <w:t>iverse Kriterien</w:t>
      </w:r>
      <w:r w:rsidR="004F590D">
        <w:rPr>
          <w:rFonts w:ascii="Arial" w:hAnsi="Arial" w:cs="Arial"/>
          <w:sz w:val="21"/>
          <w:szCs w:val="21"/>
          <w:lang w:eastAsia="de-DE"/>
        </w:rPr>
        <w:t xml:space="preserve"> bereits</w:t>
      </w:r>
      <w:r w:rsidR="00C62084">
        <w:rPr>
          <w:rFonts w:ascii="Arial" w:hAnsi="Arial" w:cs="Arial"/>
          <w:sz w:val="21"/>
          <w:szCs w:val="21"/>
          <w:lang w:eastAsia="de-DE"/>
        </w:rPr>
        <w:t xml:space="preserve"> bei der Reifen</w:t>
      </w:r>
      <w:r w:rsidR="007457EA">
        <w:rPr>
          <w:rFonts w:ascii="Arial" w:hAnsi="Arial" w:cs="Arial"/>
          <w:sz w:val="21"/>
          <w:szCs w:val="21"/>
          <w:lang w:eastAsia="de-DE"/>
        </w:rPr>
        <w:t xml:space="preserve">herstellung berücksichtigt werden, um die Reifen </w:t>
      </w:r>
      <w:r w:rsidR="004F590D">
        <w:rPr>
          <w:rFonts w:ascii="Arial" w:hAnsi="Arial" w:cs="Arial"/>
          <w:sz w:val="21"/>
          <w:szCs w:val="21"/>
          <w:lang w:eastAsia="de-DE"/>
        </w:rPr>
        <w:t xml:space="preserve">100 % </w:t>
      </w:r>
      <w:r w:rsidR="007457EA">
        <w:rPr>
          <w:rFonts w:ascii="Arial" w:hAnsi="Arial" w:cs="Arial"/>
          <w:sz w:val="21"/>
          <w:szCs w:val="21"/>
          <w:lang w:eastAsia="de-DE"/>
        </w:rPr>
        <w:t>recycelbar zu gestalten</w:t>
      </w:r>
      <w:r w:rsidR="00C62084">
        <w:rPr>
          <w:rFonts w:ascii="Arial" w:hAnsi="Arial" w:cs="Arial"/>
          <w:sz w:val="21"/>
          <w:szCs w:val="21"/>
          <w:lang w:eastAsia="de-DE"/>
        </w:rPr>
        <w:t xml:space="preserve">. </w:t>
      </w:r>
    </w:p>
    <w:p w:rsidR="004F405C" w:rsidRPr="004F405C" w:rsidRDefault="004F405C" w:rsidP="004F405C">
      <w:pPr>
        <w:spacing w:after="0"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Wiederverwendung leidet unter schlechtem Image</w:t>
      </w:r>
    </w:p>
    <w:p w:rsidR="00AB579E" w:rsidRDefault="00AB579E" w:rsidP="00375E6A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Reifenhersteller wiederum richten sich nach Vorgaben, die hauptsächlich von Kraftfahrzeugherstellern festgelegt werden. Dass das System im Wandel ist, bescheinigen dabei neue Bewertungen der großen Hersteller. </w:t>
      </w:r>
      <w:r w:rsidR="00B13696" w:rsidRPr="00AB3AF3">
        <w:rPr>
          <w:rFonts w:ascii="Arial" w:hAnsi="Arial" w:cs="Arial"/>
          <w:sz w:val="21"/>
          <w:szCs w:val="21"/>
          <w:lang w:eastAsia="de-DE"/>
        </w:rPr>
        <w:t xml:space="preserve">Die </w:t>
      </w:r>
      <w:r w:rsidRPr="00AB3AF3">
        <w:rPr>
          <w:rFonts w:ascii="Arial" w:hAnsi="Arial" w:cs="Arial"/>
          <w:sz w:val="21"/>
          <w:szCs w:val="21"/>
          <w:lang w:eastAsia="de-DE"/>
        </w:rPr>
        <w:t>Daimler</w:t>
      </w:r>
      <w:r w:rsidR="00B13696" w:rsidRPr="00AB3AF3">
        <w:rPr>
          <w:rFonts w:ascii="Arial" w:hAnsi="Arial" w:cs="Arial"/>
          <w:sz w:val="21"/>
          <w:szCs w:val="21"/>
          <w:lang w:eastAsia="de-DE"/>
        </w:rPr>
        <w:t xml:space="preserve"> AG</w:t>
      </w:r>
      <w:r w:rsidRPr="00AB3AF3">
        <w:rPr>
          <w:rFonts w:ascii="Arial" w:hAnsi="Arial" w:cs="Arial"/>
          <w:sz w:val="21"/>
          <w:szCs w:val="21"/>
          <w:lang w:eastAsia="de-DE"/>
        </w:rPr>
        <w:t xml:space="preserve"> achtet bei Zulieferern verstärkt darauf, dass diese die ökologische Darstellung liefern können. </w:t>
      </w:r>
    </w:p>
    <w:p w:rsidR="00B13696" w:rsidRDefault="00B13696" w:rsidP="00375E6A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lastRenderedPageBreak/>
        <w:t xml:space="preserve">Weitere Ansätze </w:t>
      </w:r>
      <w:r w:rsidR="00993240">
        <w:rPr>
          <w:rFonts w:ascii="Arial" w:hAnsi="Arial" w:cs="Arial"/>
          <w:sz w:val="21"/>
          <w:szCs w:val="21"/>
          <w:lang w:eastAsia="de-DE"/>
        </w:rPr>
        <w:t>in der Fachdi</w:t>
      </w:r>
      <w:r>
        <w:rPr>
          <w:rFonts w:ascii="Arial" w:hAnsi="Arial" w:cs="Arial"/>
          <w:sz w:val="21"/>
          <w:szCs w:val="21"/>
          <w:lang w:eastAsia="de-DE"/>
        </w:rPr>
        <w:t>skussion waren die Hebel, an denen in d</w:t>
      </w:r>
      <w:r w:rsidR="00021905">
        <w:rPr>
          <w:rFonts w:ascii="Arial" w:hAnsi="Arial" w:cs="Arial"/>
          <w:sz w:val="21"/>
          <w:szCs w:val="21"/>
          <w:lang w:eastAsia="de-DE"/>
        </w:rPr>
        <w:t>er Verwertungskette</w:t>
      </w:r>
      <w:r>
        <w:rPr>
          <w:rFonts w:ascii="Arial" w:hAnsi="Arial" w:cs="Arial"/>
          <w:sz w:val="21"/>
          <w:szCs w:val="21"/>
          <w:lang w:eastAsia="de-DE"/>
        </w:rPr>
        <w:t xml:space="preserve"> angesetzt werden kann, darunter die Runderneuerung, </w:t>
      </w:r>
      <w:r w:rsidR="00021905">
        <w:rPr>
          <w:rFonts w:ascii="Arial" w:hAnsi="Arial" w:cs="Arial"/>
          <w:sz w:val="21"/>
          <w:szCs w:val="21"/>
          <w:lang w:eastAsia="de-DE"/>
        </w:rPr>
        <w:t xml:space="preserve">die </w:t>
      </w:r>
      <w:r w:rsidR="00C3538D">
        <w:rPr>
          <w:rFonts w:ascii="Arial" w:hAnsi="Arial" w:cs="Arial"/>
          <w:sz w:val="21"/>
          <w:szCs w:val="21"/>
          <w:lang w:eastAsia="de-DE"/>
        </w:rPr>
        <w:t>r</w:t>
      </w:r>
      <w:r w:rsidR="00052080">
        <w:rPr>
          <w:rFonts w:ascii="Arial" w:hAnsi="Arial" w:cs="Arial"/>
          <w:sz w:val="21"/>
          <w:szCs w:val="21"/>
          <w:lang w:eastAsia="de-DE"/>
        </w:rPr>
        <w:t>ohstoffliche Verwertung</w:t>
      </w:r>
      <w:r>
        <w:rPr>
          <w:rFonts w:ascii="Arial" w:hAnsi="Arial" w:cs="Arial"/>
          <w:sz w:val="21"/>
          <w:szCs w:val="21"/>
          <w:lang w:eastAsia="de-DE"/>
        </w:rPr>
        <w:t xml:space="preserve">, die </w:t>
      </w:r>
      <w:r w:rsidR="00052080">
        <w:rPr>
          <w:rFonts w:ascii="Arial" w:hAnsi="Arial" w:cs="Arial"/>
          <w:sz w:val="21"/>
          <w:szCs w:val="21"/>
          <w:lang w:eastAsia="de-DE"/>
        </w:rPr>
        <w:t>energetische</w:t>
      </w:r>
      <w:r>
        <w:rPr>
          <w:rFonts w:ascii="Arial" w:hAnsi="Arial" w:cs="Arial"/>
          <w:sz w:val="21"/>
          <w:szCs w:val="21"/>
          <w:lang w:eastAsia="de-DE"/>
        </w:rPr>
        <w:t xml:space="preserve"> sowie</w:t>
      </w:r>
      <w:r w:rsidR="00991FEF">
        <w:rPr>
          <w:rFonts w:ascii="Arial" w:hAnsi="Arial" w:cs="Arial"/>
          <w:sz w:val="21"/>
          <w:szCs w:val="21"/>
          <w:lang w:eastAsia="de-DE"/>
        </w:rPr>
        <w:t xml:space="preserve"> die</w:t>
      </w:r>
      <w:r>
        <w:rPr>
          <w:rFonts w:ascii="Arial" w:hAnsi="Arial" w:cs="Arial"/>
          <w:sz w:val="21"/>
          <w:szCs w:val="21"/>
          <w:lang w:eastAsia="de-DE"/>
        </w:rPr>
        <w:t xml:space="preserve"> stoffliche Verwertung. Der Runderneuerung von Altreifen liegt eine einfache Rechnung zu Grunde: bei doppelter Nutzung eines Produkts entsteht halb so viel Abfall.</w:t>
      </w:r>
      <w:r w:rsidR="00F90A44">
        <w:rPr>
          <w:rFonts w:ascii="Arial" w:hAnsi="Arial" w:cs="Arial"/>
          <w:sz w:val="21"/>
          <w:szCs w:val="21"/>
          <w:lang w:eastAsia="de-DE"/>
        </w:rPr>
        <w:t xml:space="preserve"> </w:t>
      </w:r>
      <w:r w:rsidR="00052080">
        <w:rPr>
          <w:rFonts w:ascii="Arial" w:hAnsi="Arial" w:cs="Arial"/>
          <w:sz w:val="21"/>
          <w:szCs w:val="21"/>
          <w:lang w:eastAsia="de-DE"/>
        </w:rPr>
        <w:t xml:space="preserve">Mit etwa 30 Prozent des Energiebedarfs einer Reifenneuproduktion und einem geringen Anteil neuen Rohmaterials entstehen runderneuerte Reifen. </w:t>
      </w:r>
      <w:r w:rsidR="00F90A44">
        <w:rPr>
          <w:rFonts w:ascii="Arial" w:hAnsi="Arial" w:cs="Arial"/>
          <w:sz w:val="21"/>
          <w:szCs w:val="21"/>
          <w:lang w:eastAsia="de-DE"/>
        </w:rPr>
        <w:t>Obwohl die Technologien und de</w:t>
      </w:r>
      <w:r w:rsidR="00C3538D">
        <w:rPr>
          <w:rFonts w:ascii="Arial" w:hAnsi="Arial" w:cs="Arial"/>
          <w:sz w:val="21"/>
          <w:szCs w:val="21"/>
          <w:lang w:eastAsia="de-DE"/>
        </w:rPr>
        <w:t>r Verwertungsprozess bewährt sind</w:t>
      </w:r>
      <w:r w:rsidR="00F90A44">
        <w:rPr>
          <w:rFonts w:ascii="Arial" w:hAnsi="Arial" w:cs="Arial"/>
          <w:sz w:val="21"/>
          <w:szCs w:val="21"/>
          <w:lang w:eastAsia="de-DE"/>
        </w:rPr>
        <w:t>, leidet die Runderneuerung nach einhelliger Meinung unter einem Imageprob</w:t>
      </w:r>
      <w:r w:rsidR="00B02534">
        <w:rPr>
          <w:rFonts w:ascii="Arial" w:hAnsi="Arial" w:cs="Arial"/>
          <w:sz w:val="21"/>
          <w:szCs w:val="21"/>
          <w:lang w:eastAsia="de-DE"/>
        </w:rPr>
        <w:t>lem, weshalb nur etwa 5,3</w:t>
      </w:r>
      <w:r w:rsidR="00B03AE4">
        <w:rPr>
          <w:rFonts w:ascii="Arial" w:hAnsi="Arial" w:cs="Arial"/>
          <w:sz w:val="21"/>
          <w:szCs w:val="21"/>
          <w:lang w:eastAsia="de-DE"/>
        </w:rPr>
        <w:t xml:space="preserve"> Prozent aller Altreifen auf diese Weise verwertet werden</w:t>
      </w:r>
      <w:r w:rsidR="00021905">
        <w:rPr>
          <w:rFonts w:ascii="Arial" w:hAnsi="Arial" w:cs="Arial"/>
          <w:sz w:val="21"/>
          <w:szCs w:val="21"/>
          <w:lang w:eastAsia="de-DE"/>
        </w:rPr>
        <w:t xml:space="preserve"> können</w:t>
      </w:r>
      <w:r w:rsidR="00B03AE4">
        <w:rPr>
          <w:rFonts w:ascii="Arial" w:hAnsi="Arial" w:cs="Arial"/>
          <w:sz w:val="21"/>
          <w:szCs w:val="21"/>
          <w:lang w:eastAsia="de-DE"/>
        </w:rPr>
        <w:t>.</w:t>
      </w:r>
      <w:r w:rsidR="00F90A44">
        <w:rPr>
          <w:rFonts w:ascii="Arial" w:hAnsi="Arial" w:cs="Arial"/>
          <w:sz w:val="21"/>
          <w:szCs w:val="21"/>
          <w:lang w:eastAsia="de-DE"/>
        </w:rPr>
        <w:t xml:space="preserve"> </w:t>
      </w:r>
    </w:p>
    <w:p w:rsidR="001E31B0" w:rsidRPr="001E31B0" w:rsidRDefault="001F51E3" w:rsidP="001E31B0">
      <w:pPr>
        <w:spacing w:after="0"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 xml:space="preserve">Innovatives </w:t>
      </w:r>
      <w:r w:rsidR="001E31B0" w:rsidRPr="001E31B0">
        <w:rPr>
          <w:rFonts w:ascii="Arial" w:hAnsi="Arial" w:cs="Arial"/>
          <w:b/>
          <w:sz w:val="21"/>
          <w:szCs w:val="21"/>
          <w:lang w:eastAsia="de-DE"/>
        </w:rPr>
        <w:t>Recycling vor rohstofflicher Verwertung</w:t>
      </w:r>
    </w:p>
    <w:p w:rsidR="00F90A44" w:rsidRDefault="00F90A44" w:rsidP="00375E6A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Das Fazit in</w:t>
      </w:r>
      <w:r w:rsidR="005D40B2">
        <w:rPr>
          <w:rFonts w:ascii="Arial" w:hAnsi="Arial" w:cs="Arial"/>
          <w:sz w:val="21"/>
          <w:szCs w:val="21"/>
          <w:lang w:eastAsia="de-DE"/>
        </w:rPr>
        <w:t xml:space="preserve"> der Betrachtung der</w:t>
      </w:r>
      <w:r w:rsidR="00052080">
        <w:rPr>
          <w:rFonts w:ascii="Arial" w:hAnsi="Arial" w:cs="Arial"/>
          <w:sz w:val="21"/>
          <w:szCs w:val="21"/>
          <w:lang w:eastAsia="de-DE"/>
        </w:rPr>
        <w:t xml:space="preserve"> rohstofflichen Verwertung </w:t>
      </w:r>
      <w:r w:rsidR="005D40B2">
        <w:rPr>
          <w:rFonts w:ascii="Arial" w:hAnsi="Arial" w:cs="Arial"/>
          <w:sz w:val="21"/>
          <w:szCs w:val="21"/>
          <w:lang w:eastAsia="de-DE"/>
        </w:rPr>
        <w:t>fiel zu diesem Zeitpunkt ernüchternd aus.</w:t>
      </w:r>
      <w:r w:rsidR="00052080">
        <w:rPr>
          <w:rFonts w:ascii="Arial" w:hAnsi="Arial" w:cs="Arial"/>
          <w:sz w:val="21"/>
          <w:szCs w:val="21"/>
          <w:lang w:eastAsia="de-DE"/>
        </w:rPr>
        <w:t xml:space="preserve"> So bietet d</w:t>
      </w:r>
      <w:r w:rsidR="005D40B2">
        <w:rPr>
          <w:rFonts w:ascii="Arial" w:hAnsi="Arial" w:cs="Arial"/>
          <w:sz w:val="21"/>
          <w:szCs w:val="21"/>
          <w:lang w:eastAsia="de-DE"/>
        </w:rPr>
        <w:t>as aufwändige Verfahren</w:t>
      </w:r>
      <w:r w:rsidR="00052080">
        <w:rPr>
          <w:rFonts w:ascii="Arial" w:hAnsi="Arial" w:cs="Arial"/>
          <w:sz w:val="21"/>
          <w:szCs w:val="21"/>
          <w:lang w:eastAsia="de-DE"/>
        </w:rPr>
        <w:t xml:space="preserve"> der Pyrolyse</w:t>
      </w:r>
      <w:r w:rsidR="005D40B2">
        <w:rPr>
          <w:rFonts w:ascii="Arial" w:hAnsi="Arial" w:cs="Arial"/>
          <w:sz w:val="21"/>
          <w:szCs w:val="21"/>
          <w:lang w:eastAsia="de-DE"/>
        </w:rPr>
        <w:t xml:space="preserve"> Potenziale, kann </w:t>
      </w:r>
      <w:proofErr w:type="gramStart"/>
      <w:r w:rsidR="005D40B2">
        <w:rPr>
          <w:rFonts w:ascii="Arial" w:hAnsi="Arial" w:cs="Arial"/>
          <w:sz w:val="21"/>
          <w:szCs w:val="21"/>
          <w:lang w:eastAsia="de-DE"/>
        </w:rPr>
        <w:t>zur Zeit</w:t>
      </w:r>
      <w:proofErr w:type="gramEnd"/>
      <w:r w:rsidR="005D40B2">
        <w:rPr>
          <w:rFonts w:ascii="Arial" w:hAnsi="Arial" w:cs="Arial"/>
          <w:sz w:val="21"/>
          <w:szCs w:val="21"/>
          <w:lang w:eastAsia="de-DE"/>
        </w:rPr>
        <w:t xml:space="preserve"> aber nicht wirtschaftlich umgesetzt werden. Der bedeutendere Hebel liegt bei der energetischen </w:t>
      </w:r>
      <w:r w:rsidR="00052080">
        <w:rPr>
          <w:rFonts w:ascii="Arial" w:hAnsi="Arial" w:cs="Arial"/>
          <w:sz w:val="21"/>
          <w:szCs w:val="21"/>
          <w:lang w:eastAsia="de-DE"/>
        </w:rPr>
        <w:t>Wandlung</w:t>
      </w:r>
      <w:r w:rsidR="005D40B2">
        <w:rPr>
          <w:rFonts w:ascii="Arial" w:hAnsi="Arial" w:cs="Arial"/>
          <w:sz w:val="21"/>
          <w:szCs w:val="21"/>
          <w:lang w:eastAsia="de-DE"/>
        </w:rPr>
        <w:t xml:space="preserve">. In absehbarer Zeit </w:t>
      </w:r>
      <w:r w:rsidR="0012006A">
        <w:rPr>
          <w:rFonts w:ascii="Arial" w:hAnsi="Arial" w:cs="Arial"/>
          <w:sz w:val="21"/>
          <w:szCs w:val="21"/>
          <w:lang w:eastAsia="de-DE"/>
        </w:rPr>
        <w:t>wird</w:t>
      </w:r>
      <w:r w:rsidR="00C3538D">
        <w:rPr>
          <w:rFonts w:ascii="Arial" w:hAnsi="Arial" w:cs="Arial"/>
          <w:sz w:val="21"/>
          <w:szCs w:val="21"/>
          <w:lang w:eastAsia="de-DE"/>
        </w:rPr>
        <w:t xml:space="preserve"> dem</w:t>
      </w:r>
      <w:r w:rsidR="005D40B2">
        <w:rPr>
          <w:rFonts w:ascii="Arial" w:hAnsi="Arial" w:cs="Arial"/>
          <w:sz w:val="21"/>
          <w:szCs w:val="21"/>
          <w:lang w:eastAsia="de-DE"/>
        </w:rPr>
        <w:t xml:space="preserve"> Altreifenberg </w:t>
      </w:r>
      <w:r w:rsidR="0012006A">
        <w:rPr>
          <w:rFonts w:ascii="Arial" w:hAnsi="Arial" w:cs="Arial"/>
          <w:sz w:val="21"/>
          <w:szCs w:val="21"/>
          <w:lang w:eastAsia="de-DE"/>
        </w:rPr>
        <w:t>sinnvoll nur durch diesen Einsatz entgegengewirkt werden können. Trotz fortgeschrittener Filtertechniken und Entsorgungsverfahren ist die stoffliche Verwertung nach aktuellem Forschungsstand der thermischen vorzuziehen.</w:t>
      </w:r>
    </w:p>
    <w:p w:rsidR="008F7527" w:rsidRDefault="0012006A" w:rsidP="00375E6A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Das Recycling von Altreifen findet bereits breitgefächert statt. Hierzu gehören diverse Branch</w:t>
      </w:r>
      <w:r w:rsidR="00C3538D">
        <w:rPr>
          <w:rFonts w:ascii="Arial" w:hAnsi="Arial" w:cs="Arial"/>
          <w:sz w:val="21"/>
          <w:szCs w:val="21"/>
          <w:lang w:eastAsia="de-DE"/>
        </w:rPr>
        <w:t>en, wie die</w:t>
      </w:r>
      <w:r>
        <w:rPr>
          <w:rFonts w:ascii="Arial" w:hAnsi="Arial" w:cs="Arial"/>
          <w:sz w:val="21"/>
          <w:szCs w:val="21"/>
          <w:lang w:eastAsia="de-DE"/>
        </w:rPr>
        <w:t xml:space="preserve"> Ku</w:t>
      </w:r>
      <w:r w:rsidR="00C3538D">
        <w:rPr>
          <w:rFonts w:ascii="Arial" w:hAnsi="Arial" w:cs="Arial"/>
          <w:sz w:val="21"/>
          <w:szCs w:val="21"/>
          <w:lang w:eastAsia="de-DE"/>
        </w:rPr>
        <w:t>nststoff-</w:t>
      </w:r>
      <w:r w:rsidR="00146B0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3538D">
        <w:rPr>
          <w:rFonts w:ascii="Arial" w:hAnsi="Arial" w:cs="Arial"/>
          <w:sz w:val="21"/>
          <w:szCs w:val="21"/>
          <w:lang w:eastAsia="de-DE"/>
        </w:rPr>
        <w:t>und Gummiindustrie, die</w:t>
      </w:r>
      <w:r>
        <w:rPr>
          <w:rFonts w:ascii="Arial" w:hAnsi="Arial" w:cs="Arial"/>
          <w:sz w:val="21"/>
          <w:szCs w:val="21"/>
          <w:lang w:eastAsia="de-DE"/>
        </w:rPr>
        <w:t xml:space="preserve"> Bau</w:t>
      </w:r>
      <w:r w:rsidR="00146B07">
        <w:rPr>
          <w:rFonts w:ascii="Arial" w:hAnsi="Arial" w:cs="Arial"/>
          <w:sz w:val="21"/>
          <w:szCs w:val="21"/>
          <w:lang w:eastAsia="de-DE"/>
        </w:rPr>
        <w:t>- und chemische</w:t>
      </w:r>
      <w:r>
        <w:rPr>
          <w:rFonts w:ascii="Arial" w:hAnsi="Arial" w:cs="Arial"/>
          <w:sz w:val="21"/>
          <w:szCs w:val="21"/>
          <w:lang w:eastAsia="de-DE"/>
        </w:rPr>
        <w:t xml:space="preserve"> Industrie. Das Granulat wird beispielsweise für Dämmschutz im Bau </w:t>
      </w:r>
      <w:r w:rsidR="00021905">
        <w:rPr>
          <w:rFonts w:ascii="Arial" w:hAnsi="Arial" w:cs="Arial"/>
          <w:sz w:val="21"/>
          <w:szCs w:val="21"/>
          <w:lang w:eastAsia="de-DE"/>
        </w:rPr>
        <w:t>und in</w:t>
      </w:r>
      <w:r>
        <w:rPr>
          <w:rFonts w:ascii="Arial" w:hAnsi="Arial" w:cs="Arial"/>
          <w:sz w:val="21"/>
          <w:szCs w:val="21"/>
          <w:lang w:eastAsia="de-DE"/>
        </w:rPr>
        <w:t xml:space="preserve"> der </w:t>
      </w:r>
      <w:r w:rsidR="00052080">
        <w:rPr>
          <w:rFonts w:ascii="Arial" w:hAnsi="Arial" w:cs="Arial"/>
          <w:sz w:val="21"/>
          <w:szCs w:val="21"/>
          <w:lang w:eastAsia="de-DE"/>
        </w:rPr>
        <w:t>Füllung von Kunstrasen</w:t>
      </w:r>
      <w:r w:rsidR="00021905">
        <w:rPr>
          <w:rFonts w:ascii="Arial" w:hAnsi="Arial" w:cs="Arial"/>
          <w:sz w:val="21"/>
          <w:szCs w:val="21"/>
          <w:lang w:eastAsia="de-DE"/>
        </w:rPr>
        <w:t xml:space="preserve"> eingesetzt</w:t>
      </w:r>
      <w:r>
        <w:rPr>
          <w:rFonts w:ascii="Arial" w:hAnsi="Arial" w:cs="Arial"/>
          <w:sz w:val="21"/>
          <w:szCs w:val="21"/>
          <w:lang w:eastAsia="de-DE"/>
        </w:rPr>
        <w:t>.</w:t>
      </w:r>
      <w:r w:rsidR="00021905">
        <w:rPr>
          <w:rFonts w:ascii="Arial" w:hAnsi="Arial" w:cs="Arial"/>
          <w:sz w:val="21"/>
          <w:szCs w:val="21"/>
          <w:lang w:eastAsia="de-DE"/>
        </w:rPr>
        <w:t xml:space="preserve"> Leider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C3538D">
        <w:rPr>
          <w:rFonts w:ascii="Arial" w:hAnsi="Arial" w:cs="Arial"/>
          <w:sz w:val="21"/>
          <w:szCs w:val="21"/>
          <w:lang w:eastAsia="de-DE"/>
        </w:rPr>
        <w:t>zeichnen sich laut den</w:t>
      </w:r>
      <w:r>
        <w:rPr>
          <w:rFonts w:ascii="Arial" w:hAnsi="Arial" w:cs="Arial"/>
          <w:sz w:val="21"/>
          <w:szCs w:val="21"/>
          <w:lang w:eastAsia="de-DE"/>
        </w:rPr>
        <w:t xml:space="preserve"> Fachleute</w:t>
      </w:r>
      <w:r w:rsidR="00C3538D">
        <w:rPr>
          <w:rFonts w:ascii="Arial" w:hAnsi="Arial" w:cs="Arial"/>
          <w:sz w:val="21"/>
          <w:szCs w:val="21"/>
          <w:lang w:eastAsia="de-DE"/>
        </w:rPr>
        <w:t>n Hürden für diese Anwendungen ab</w:t>
      </w:r>
      <w:r w:rsidR="00991FEF">
        <w:rPr>
          <w:rFonts w:ascii="Arial" w:hAnsi="Arial" w:cs="Arial"/>
          <w:sz w:val="21"/>
          <w:szCs w:val="21"/>
          <w:lang w:eastAsia="de-DE"/>
        </w:rPr>
        <w:t>, obwohl ihnen viel Potenzial bei</w:t>
      </w:r>
      <w:r>
        <w:rPr>
          <w:rFonts w:ascii="Arial" w:hAnsi="Arial" w:cs="Arial"/>
          <w:sz w:val="21"/>
          <w:szCs w:val="21"/>
          <w:lang w:eastAsia="de-DE"/>
        </w:rPr>
        <w:t xml:space="preserve">gemessen wird. </w:t>
      </w:r>
      <w:r w:rsidR="00EE2FA8">
        <w:rPr>
          <w:rFonts w:ascii="Arial" w:hAnsi="Arial" w:cs="Arial"/>
          <w:sz w:val="21"/>
          <w:szCs w:val="21"/>
          <w:lang w:eastAsia="de-DE"/>
        </w:rPr>
        <w:t>Der p</w:t>
      </w:r>
      <w:r>
        <w:rPr>
          <w:rFonts w:ascii="Arial" w:hAnsi="Arial" w:cs="Arial"/>
          <w:sz w:val="21"/>
          <w:szCs w:val="21"/>
          <w:lang w:eastAsia="de-DE"/>
        </w:rPr>
        <w:t xml:space="preserve">olitische Wille zielt </w:t>
      </w:r>
      <w:r w:rsidR="00914700">
        <w:rPr>
          <w:rFonts w:ascii="Arial" w:hAnsi="Arial" w:cs="Arial"/>
          <w:sz w:val="21"/>
          <w:szCs w:val="21"/>
          <w:lang w:eastAsia="de-DE"/>
        </w:rPr>
        <w:t>laut Koalitionsvertrag</w:t>
      </w:r>
      <w:r>
        <w:rPr>
          <w:rFonts w:ascii="Arial" w:hAnsi="Arial" w:cs="Arial"/>
          <w:sz w:val="21"/>
          <w:szCs w:val="21"/>
          <w:lang w:eastAsia="de-DE"/>
        </w:rPr>
        <w:t xml:space="preserve"> auf</w:t>
      </w:r>
      <w:r w:rsidR="00914700">
        <w:rPr>
          <w:rFonts w:ascii="Arial" w:hAnsi="Arial" w:cs="Arial"/>
          <w:sz w:val="21"/>
          <w:szCs w:val="21"/>
          <w:lang w:eastAsia="de-DE"/>
        </w:rPr>
        <w:t xml:space="preserve"> die Weiterentw</w:t>
      </w:r>
      <w:r w:rsidR="00991FEF">
        <w:rPr>
          <w:rFonts w:ascii="Arial" w:hAnsi="Arial" w:cs="Arial"/>
          <w:sz w:val="21"/>
          <w:szCs w:val="21"/>
          <w:lang w:eastAsia="de-DE"/>
        </w:rPr>
        <w:t>icklung der Kreislaufwirtschaft</w:t>
      </w:r>
      <w:r w:rsidR="00914700">
        <w:rPr>
          <w:rFonts w:ascii="Arial" w:hAnsi="Arial" w:cs="Arial"/>
          <w:sz w:val="21"/>
          <w:szCs w:val="21"/>
          <w:lang w:eastAsia="de-DE"/>
        </w:rPr>
        <w:t xml:space="preserve"> und damit auf</w:t>
      </w:r>
      <w:r>
        <w:rPr>
          <w:rFonts w:ascii="Arial" w:hAnsi="Arial" w:cs="Arial"/>
          <w:sz w:val="21"/>
          <w:szCs w:val="21"/>
          <w:lang w:eastAsia="de-DE"/>
        </w:rPr>
        <w:t xml:space="preserve"> die Erneuerung und </w:t>
      </w:r>
      <w:r w:rsidR="00991FEF">
        <w:rPr>
          <w:rFonts w:ascii="Arial" w:hAnsi="Arial" w:cs="Arial"/>
          <w:sz w:val="21"/>
          <w:szCs w:val="21"/>
          <w:lang w:eastAsia="de-DE"/>
        </w:rPr>
        <w:t xml:space="preserve">das </w:t>
      </w:r>
      <w:r>
        <w:rPr>
          <w:rFonts w:ascii="Arial" w:hAnsi="Arial" w:cs="Arial"/>
          <w:sz w:val="21"/>
          <w:szCs w:val="21"/>
          <w:lang w:eastAsia="de-DE"/>
        </w:rPr>
        <w:t>Recycling von Produkten vor der neuen He</w:t>
      </w:r>
      <w:r w:rsidR="00914700">
        <w:rPr>
          <w:rFonts w:ascii="Arial" w:hAnsi="Arial" w:cs="Arial"/>
          <w:sz w:val="21"/>
          <w:szCs w:val="21"/>
          <w:lang w:eastAsia="de-DE"/>
        </w:rPr>
        <w:t>rstellung ab. D</w:t>
      </w:r>
      <w:r w:rsidR="00F42FA0">
        <w:rPr>
          <w:rFonts w:ascii="Arial" w:hAnsi="Arial" w:cs="Arial"/>
          <w:sz w:val="21"/>
          <w:szCs w:val="21"/>
          <w:lang w:eastAsia="de-DE"/>
        </w:rPr>
        <w:t>ennoch herrscht U</w:t>
      </w:r>
      <w:r>
        <w:rPr>
          <w:rFonts w:ascii="Arial" w:hAnsi="Arial" w:cs="Arial"/>
          <w:sz w:val="21"/>
          <w:szCs w:val="21"/>
          <w:lang w:eastAsia="de-DE"/>
        </w:rPr>
        <w:t>nsicherheit, ob</w:t>
      </w:r>
      <w:r w:rsidR="00F42FA0">
        <w:rPr>
          <w:rFonts w:ascii="Arial" w:hAnsi="Arial" w:cs="Arial"/>
          <w:sz w:val="21"/>
          <w:szCs w:val="21"/>
          <w:lang w:eastAsia="de-DE"/>
        </w:rPr>
        <w:t xml:space="preserve"> der Prozess durch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F42FA0">
        <w:rPr>
          <w:rFonts w:ascii="Arial" w:hAnsi="Arial" w:cs="Arial"/>
          <w:sz w:val="21"/>
          <w:szCs w:val="21"/>
          <w:lang w:eastAsia="de-DE"/>
        </w:rPr>
        <w:t>nicht umsetzbare</w:t>
      </w:r>
      <w:r>
        <w:rPr>
          <w:rFonts w:ascii="Arial" w:hAnsi="Arial" w:cs="Arial"/>
          <w:sz w:val="21"/>
          <w:szCs w:val="21"/>
          <w:lang w:eastAsia="de-DE"/>
        </w:rPr>
        <w:t xml:space="preserve"> Umweltauflagen</w:t>
      </w:r>
      <w:r w:rsidR="00F42FA0">
        <w:rPr>
          <w:rFonts w:ascii="Arial" w:hAnsi="Arial" w:cs="Arial"/>
          <w:sz w:val="21"/>
          <w:szCs w:val="21"/>
          <w:lang w:eastAsia="de-DE"/>
        </w:rPr>
        <w:t xml:space="preserve"> und andere Schutzbestimmungen gebremst wird. </w:t>
      </w:r>
    </w:p>
    <w:p w:rsidR="00993240" w:rsidRDefault="008F7527" w:rsidP="006B13F1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Unterm Strich bestätigten die Diskussionsergebnisse die politischen Aufgaben im Bereich der Alt</w:t>
      </w:r>
      <w:r w:rsidR="00C3538D">
        <w:rPr>
          <w:rFonts w:ascii="Arial" w:hAnsi="Arial" w:cs="Arial"/>
          <w:sz w:val="21"/>
          <w:szCs w:val="21"/>
          <w:lang w:eastAsia="de-DE"/>
        </w:rPr>
        <w:t>reifenproblematik. Allen v</w:t>
      </w:r>
      <w:r>
        <w:rPr>
          <w:rFonts w:ascii="Arial" w:hAnsi="Arial" w:cs="Arial"/>
          <w:sz w:val="21"/>
          <w:szCs w:val="21"/>
          <w:lang w:eastAsia="de-DE"/>
        </w:rPr>
        <w:t xml:space="preserve">oran bedarf es mehr Innovationskraft und dementsprechende Forschungsförderung. Gerade der rechtliche Rahmen muss klar vorgegeben sein, darin herrschte auf dem Workshop </w:t>
      </w:r>
      <w:r w:rsidR="00C3538D">
        <w:rPr>
          <w:rFonts w:ascii="Arial" w:hAnsi="Arial" w:cs="Arial"/>
          <w:sz w:val="21"/>
          <w:szCs w:val="21"/>
          <w:lang w:eastAsia="de-DE"/>
        </w:rPr>
        <w:t>Einigkeit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="00C3538D">
        <w:rPr>
          <w:rFonts w:ascii="Arial" w:hAnsi="Arial" w:cs="Arial"/>
          <w:sz w:val="21"/>
          <w:szCs w:val="21"/>
          <w:lang w:eastAsia="de-DE"/>
        </w:rPr>
        <w:t>Ein weiteres Ziel ist, für mehr</w:t>
      </w:r>
      <w:r>
        <w:rPr>
          <w:rFonts w:ascii="Arial" w:hAnsi="Arial" w:cs="Arial"/>
          <w:sz w:val="21"/>
          <w:szCs w:val="21"/>
          <w:lang w:eastAsia="de-DE"/>
        </w:rPr>
        <w:t xml:space="preserve"> Akzeptanz bei Industrie und Käufern </w:t>
      </w:r>
      <w:r w:rsidR="00C3538D">
        <w:rPr>
          <w:rFonts w:ascii="Arial" w:hAnsi="Arial" w:cs="Arial"/>
          <w:sz w:val="21"/>
          <w:szCs w:val="21"/>
          <w:lang w:eastAsia="de-DE"/>
        </w:rPr>
        <w:t xml:space="preserve">zu </w:t>
      </w:r>
      <w:r w:rsidR="001E31B0">
        <w:rPr>
          <w:rFonts w:ascii="Arial" w:hAnsi="Arial" w:cs="Arial"/>
          <w:sz w:val="21"/>
          <w:szCs w:val="21"/>
          <w:lang w:eastAsia="de-DE"/>
        </w:rPr>
        <w:t>werb</w:t>
      </w:r>
      <w:r>
        <w:rPr>
          <w:rFonts w:ascii="Arial" w:hAnsi="Arial" w:cs="Arial"/>
          <w:sz w:val="21"/>
          <w:szCs w:val="21"/>
          <w:lang w:eastAsia="de-DE"/>
        </w:rPr>
        <w:t>en.</w:t>
      </w:r>
      <w:r w:rsidR="006B13F1">
        <w:rPr>
          <w:rFonts w:ascii="Arial" w:hAnsi="Arial" w:cs="Arial"/>
          <w:sz w:val="21"/>
          <w:szCs w:val="21"/>
          <w:lang w:eastAsia="de-DE"/>
        </w:rPr>
        <w:t xml:space="preserve"> Der Workshop „Zukunft Altreifen“ war zur Förderung dieser Entwicklung ein erster bedeutender Schritt in der Diskussion um den Weg der Altreifenentsorgung.</w:t>
      </w:r>
    </w:p>
    <w:p w:rsidR="00710CAB" w:rsidRDefault="00710CAB" w:rsidP="006B13F1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sz w:val="21"/>
          <w:szCs w:val="21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460C72" wp14:editId="3D586E05">
                <wp:simplePos x="0" y="0"/>
                <wp:positionH relativeFrom="column">
                  <wp:posOffset>-184812</wp:posOffset>
                </wp:positionH>
                <wp:positionV relativeFrom="paragraph">
                  <wp:posOffset>164051</wp:posOffset>
                </wp:positionV>
                <wp:extent cx="5669280" cy="4603115"/>
                <wp:effectExtent l="0" t="0" r="26670" b="2603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4603115"/>
                        </a:xfrm>
                        <a:prstGeom prst="rect">
                          <a:avLst/>
                        </a:prstGeom>
                        <a:solidFill>
                          <a:srgbClr val="67A942"/>
                        </a:solidFill>
                        <a:ln>
                          <a:solidFill>
                            <a:srgbClr val="67A9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-14.55pt;margin-top:12.9pt;width:446.4pt;height:362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" fillcolor="#67a942" strokecolor="#67a942" strokeweight="2pt"/>
            </w:pict>
          </mc:Fallback>
        </mc:AlternateContent>
      </w:r>
    </w:p>
    <w:p w:rsidR="006B13F1" w:rsidRPr="00C3538D" w:rsidRDefault="006B13F1" w:rsidP="006B13F1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b/>
          <w:sz w:val="21"/>
          <w:szCs w:val="21"/>
          <w:lang w:eastAsia="de-DE"/>
        </w:rPr>
        <w:t>Teilnehmende Organisationen</w:t>
      </w:r>
      <w:r w:rsidR="008C665C">
        <w:rPr>
          <w:rFonts w:ascii="Arial" w:hAnsi="Arial" w:cs="Arial"/>
          <w:b/>
          <w:sz w:val="21"/>
          <w:szCs w:val="21"/>
          <w:lang w:eastAsia="de-DE"/>
        </w:rPr>
        <w:t xml:space="preserve"> der DBU/ZARE-Veransta</w:t>
      </w:r>
      <w:r w:rsidR="00710CAB">
        <w:rPr>
          <w:rFonts w:ascii="Arial" w:hAnsi="Arial" w:cs="Arial"/>
          <w:b/>
          <w:sz w:val="21"/>
          <w:szCs w:val="21"/>
          <w:lang w:eastAsia="de-DE"/>
        </w:rPr>
        <w:t>l</w:t>
      </w:r>
      <w:r w:rsidR="008C665C">
        <w:rPr>
          <w:rFonts w:ascii="Arial" w:hAnsi="Arial" w:cs="Arial"/>
          <w:b/>
          <w:sz w:val="21"/>
          <w:szCs w:val="21"/>
          <w:lang w:eastAsia="de-DE"/>
        </w:rPr>
        <w:t>tung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Deutsche Bundesstiftung Umwelt (DBU)</w:t>
      </w:r>
    </w:p>
    <w:p w:rsidR="006B13F1" w:rsidRPr="0006343D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 xml:space="preserve">Biochemisches Institut für </w:t>
      </w:r>
      <w:proofErr w:type="spellStart"/>
      <w:r w:rsidRPr="007A4068">
        <w:rPr>
          <w:rFonts w:ascii="Arial" w:hAnsi="Arial" w:cs="Arial"/>
          <w:sz w:val="21"/>
          <w:szCs w:val="21"/>
          <w:lang w:eastAsia="de-DE"/>
        </w:rPr>
        <w:t>Umweltcarcinogene</w:t>
      </w:r>
      <w:proofErr w:type="spellEnd"/>
      <w:r w:rsidRPr="007A4068">
        <w:rPr>
          <w:rFonts w:ascii="Arial" w:hAnsi="Arial" w:cs="Arial"/>
          <w:sz w:val="21"/>
          <w:szCs w:val="21"/>
          <w:lang w:eastAsia="de-DE"/>
        </w:rPr>
        <w:t xml:space="preserve"> Prof. Dr. Gernot Grimmer-Stiftung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7A4068">
        <w:rPr>
          <w:rFonts w:ascii="Arial" w:hAnsi="Arial" w:cs="Arial"/>
          <w:sz w:val="21"/>
          <w:szCs w:val="21"/>
          <w:lang w:eastAsia="de-DE"/>
        </w:rPr>
        <w:t>Hochschule Osnabrück</w:t>
      </w:r>
    </w:p>
    <w:p w:rsidR="006B13F1" w:rsidRPr="0006343D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Bundesanstalt für Straßenwesen (</w:t>
      </w:r>
      <w:proofErr w:type="spellStart"/>
      <w:r w:rsidRPr="007A4068">
        <w:rPr>
          <w:rFonts w:ascii="Arial" w:hAnsi="Arial" w:cs="Arial"/>
          <w:sz w:val="21"/>
          <w:szCs w:val="21"/>
          <w:lang w:eastAsia="de-DE"/>
        </w:rPr>
        <w:t>BASt</w:t>
      </w:r>
      <w:proofErr w:type="spellEnd"/>
      <w:r w:rsidRPr="007A4068">
        <w:rPr>
          <w:rFonts w:ascii="Arial" w:hAnsi="Arial" w:cs="Arial"/>
          <w:sz w:val="21"/>
          <w:szCs w:val="21"/>
          <w:lang w:eastAsia="de-DE"/>
        </w:rPr>
        <w:t>)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Bundesverband Reifenhandel und Vulkaniseur-Handwerk e.V. (BRV)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Bundesverband Sekundärrohstoffe und Entsorgung e.V. (</w:t>
      </w:r>
      <w:proofErr w:type="spellStart"/>
      <w:r w:rsidRPr="007A4068">
        <w:rPr>
          <w:rFonts w:ascii="Arial" w:hAnsi="Arial" w:cs="Arial"/>
          <w:sz w:val="21"/>
          <w:szCs w:val="21"/>
          <w:lang w:eastAsia="de-DE"/>
        </w:rPr>
        <w:t>bvse</w:t>
      </w:r>
      <w:proofErr w:type="spellEnd"/>
      <w:r w:rsidRPr="007A4068">
        <w:rPr>
          <w:rFonts w:ascii="Arial" w:hAnsi="Arial" w:cs="Arial"/>
          <w:sz w:val="21"/>
          <w:szCs w:val="21"/>
          <w:lang w:eastAsia="de-DE"/>
        </w:rPr>
        <w:t>)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ENVERUM Ingenieurgesellschaft für Energie- und Umweltverfahrenstechnik mbH</w:t>
      </w:r>
    </w:p>
    <w:p w:rsidR="006B13F1" w:rsidRPr="0006343D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 xml:space="preserve">Evonik </w:t>
      </w:r>
      <w:proofErr w:type="spellStart"/>
      <w:r w:rsidRPr="007A4068">
        <w:rPr>
          <w:rFonts w:ascii="Arial" w:hAnsi="Arial" w:cs="Arial"/>
          <w:sz w:val="21"/>
          <w:szCs w:val="21"/>
          <w:lang w:eastAsia="de-DE"/>
        </w:rPr>
        <w:t>Resource</w:t>
      </w:r>
      <w:proofErr w:type="spellEnd"/>
      <w:r w:rsidRPr="007A4068">
        <w:rPr>
          <w:rFonts w:ascii="Arial" w:hAnsi="Arial" w:cs="Arial"/>
          <w:sz w:val="21"/>
          <w:szCs w:val="21"/>
          <w:lang w:eastAsia="de-DE"/>
        </w:rPr>
        <w:t xml:space="preserve"> Efficiency GmbH</w:t>
      </w:r>
    </w:p>
    <w:p w:rsidR="006B13F1" w:rsidRPr="0006343D" w:rsidRDefault="00991FEF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Frau</w:t>
      </w:r>
      <w:r w:rsidR="006B13F1" w:rsidRPr="007A4068">
        <w:rPr>
          <w:rFonts w:ascii="Arial" w:hAnsi="Arial" w:cs="Arial"/>
          <w:sz w:val="21"/>
          <w:szCs w:val="21"/>
          <w:lang w:eastAsia="de-DE"/>
        </w:rPr>
        <w:t>nhofer-Institut für Umwelt-, Sicherheit- und Energietechnik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Initiative ZARE</w:t>
      </w:r>
    </w:p>
    <w:p w:rsidR="006B13F1" w:rsidRPr="0006343D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INTECUS GmbH Abfallwirtschaft und umweltintegratives Management</w:t>
      </w:r>
    </w:p>
    <w:p w:rsidR="006B13F1" w:rsidRPr="0006343D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Re-Match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RWTH Aachen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Technische Universität Chemnitz</w:t>
      </w:r>
    </w:p>
    <w:p w:rsidR="006B13F1" w:rsidRPr="0006343D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Thinking Circular</w:t>
      </w:r>
    </w:p>
    <w:p w:rsid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Umweltbundesamt Dessau</w:t>
      </w:r>
    </w:p>
    <w:p w:rsidR="006B13F1" w:rsidRPr="006B13F1" w:rsidRDefault="006B13F1" w:rsidP="00993240">
      <w:pPr>
        <w:pStyle w:val="Listenabsatz"/>
        <w:numPr>
          <w:ilvl w:val="0"/>
          <w:numId w:val="7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1"/>
          <w:szCs w:val="21"/>
          <w:lang w:eastAsia="de-DE"/>
        </w:rPr>
      </w:pPr>
      <w:r w:rsidRPr="007A4068">
        <w:rPr>
          <w:rFonts w:ascii="Arial" w:hAnsi="Arial" w:cs="Arial"/>
          <w:sz w:val="21"/>
          <w:szCs w:val="21"/>
          <w:lang w:eastAsia="de-DE"/>
        </w:rPr>
        <w:t>Wirtschaftsverband der deutschen Kautschukindustrie e.V. (</w:t>
      </w:r>
      <w:proofErr w:type="spellStart"/>
      <w:r w:rsidRPr="007A4068">
        <w:rPr>
          <w:rFonts w:ascii="Arial" w:hAnsi="Arial" w:cs="Arial"/>
          <w:sz w:val="21"/>
          <w:szCs w:val="21"/>
          <w:lang w:eastAsia="de-DE"/>
        </w:rPr>
        <w:t>wdk</w:t>
      </w:r>
      <w:proofErr w:type="spellEnd"/>
      <w:r w:rsidRPr="007A4068">
        <w:rPr>
          <w:rFonts w:ascii="Arial" w:hAnsi="Arial" w:cs="Arial"/>
          <w:sz w:val="21"/>
          <w:szCs w:val="21"/>
          <w:lang w:eastAsia="de-DE"/>
        </w:rPr>
        <w:t>)</w:t>
      </w:r>
    </w:p>
    <w:p w:rsidR="00993240" w:rsidRDefault="00993240" w:rsidP="00115B20">
      <w:pPr>
        <w:spacing w:line="360" w:lineRule="auto"/>
        <w:rPr>
          <w:rFonts w:ascii="Arial" w:hAnsi="Arial" w:cs="Arial"/>
          <w:b/>
          <w:sz w:val="21"/>
          <w:szCs w:val="21"/>
        </w:rPr>
      </w:pPr>
    </w:p>
    <w:p w:rsidR="00E57DBF" w:rsidRDefault="006231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8C59BC">
        <w:rPr>
          <w:rFonts w:ascii="Arial" w:hAnsi="Arial" w:cs="Arial"/>
          <w:b/>
          <w:sz w:val="21"/>
          <w:szCs w:val="21"/>
        </w:rPr>
        <w:t>Ü</w:t>
      </w:r>
      <w:r w:rsidR="00B53041" w:rsidRPr="008C59BC">
        <w:rPr>
          <w:rFonts w:ascii="Arial" w:hAnsi="Arial" w:cs="Arial"/>
          <w:b/>
          <w:sz w:val="21"/>
          <w:szCs w:val="21"/>
          <w:lang w:eastAsia="de-DE"/>
        </w:rPr>
        <w:t xml:space="preserve">ber die Initiative </w:t>
      </w:r>
      <w:proofErr w:type="spellStart"/>
      <w:r w:rsidR="00B53041" w:rsidRPr="008C59BC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</w:p>
    <w:p w:rsidR="00EC4F82" w:rsidRPr="00EC4F82" w:rsidRDefault="00B53041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59BC">
        <w:rPr>
          <w:rFonts w:ascii="Arial" w:hAnsi="Arial" w:cs="Arial"/>
          <w:sz w:val="21"/>
          <w:szCs w:val="21"/>
          <w:lang w:eastAsia="de-DE"/>
        </w:rPr>
        <w:t xml:space="preserve">Die Initiative </w:t>
      </w:r>
      <w:proofErr w:type="spellStart"/>
      <w:r w:rsidRPr="008C59BC">
        <w:rPr>
          <w:rFonts w:ascii="Arial" w:hAnsi="Arial" w:cs="Arial"/>
          <w:sz w:val="21"/>
          <w:szCs w:val="21"/>
          <w:lang w:eastAsia="de-DE"/>
        </w:rPr>
        <w:t>Zar</w:t>
      </w:r>
      <w:r w:rsidR="008C665C">
        <w:rPr>
          <w:rFonts w:ascii="Arial" w:hAnsi="Arial" w:cs="Arial"/>
          <w:sz w:val="21"/>
          <w:szCs w:val="21"/>
          <w:lang w:eastAsia="de-DE"/>
        </w:rPr>
        <w:t>e</w:t>
      </w:r>
      <w:proofErr w:type="spellEnd"/>
      <w:r w:rsidR="008C665C">
        <w:rPr>
          <w:rFonts w:ascii="Arial" w:hAnsi="Arial" w:cs="Arial"/>
          <w:sz w:val="21"/>
          <w:szCs w:val="21"/>
          <w:lang w:eastAsia="de-DE"/>
        </w:rPr>
        <w:t xml:space="preserve"> ist ein Zusammenschluss von 15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im Bundesverband Reifenhandel und Vulkaniseur-Handwerk e.V. (BRV) zertifizierten Altreifenentsorgern, die es sich zur Aufgabe gemacht hat, d</w:t>
      </w:r>
      <w:r w:rsidR="00C74B41">
        <w:rPr>
          <w:rFonts w:ascii="Arial" w:hAnsi="Arial" w:cs="Arial"/>
          <w:sz w:val="21"/>
          <w:szCs w:val="21"/>
          <w:lang w:eastAsia="de-DE"/>
        </w:rPr>
        <w:t>as Bewusstsein für fachgerechte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Reifen</w:t>
      </w:r>
      <w:r w:rsidR="00C74B41">
        <w:rPr>
          <w:rFonts w:ascii="Arial" w:hAnsi="Arial" w:cs="Arial"/>
          <w:sz w:val="21"/>
          <w:szCs w:val="21"/>
          <w:lang w:eastAsia="de-DE"/>
        </w:rPr>
        <w:t>entsorgung und -verwertung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in D</w:t>
      </w:r>
      <w:r w:rsidR="00C74B41">
        <w:rPr>
          <w:rFonts w:ascii="Arial" w:hAnsi="Arial" w:cs="Arial"/>
          <w:sz w:val="21"/>
          <w:szCs w:val="21"/>
          <w:lang w:eastAsia="de-DE"/>
        </w:rPr>
        <w:t>eutschland zu stärken.</w:t>
      </w:r>
      <w:r w:rsidRPr="008C59BC">
        <w:rPr>
          <w:rFonts w:ascii="Arial" w:hAnsi="Arial" w:cs="Arial"/>
          <w:sz w:val="21"/>
          <w:szCs w:val="21"/>
          <w:lang w:eastAsia="de-DE"/>
        </w:rPr>
        <w:t xml:space="preserve"> </w:t>
      </w:r>
      <w:proofErr w:type="spellStart"/>
      <w:r w:rsidRPr="008C59BC"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C74B41">
        <w:rPr>
          <w:rFonts w:ascii="Arial" w:hAnsi="Arial" w:cs="Arial"/>
          <w:sz w:val="21"/>
          <w:szCs w:val="21"/>
          <w:lang w:eastAsia="de-DE"/>
        </w:rPr>
        <w:t xml:space="preserve"> informiert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über die umweltger</w:t>
      </w:r>
      <w:r w:rsidR="00556F5A">
        <w:rPr>
          <w:rFonts w:ascii="Arial" w:hAnsi="Arial" w:cs="Arial"/>
          <w:sz w:val="21"/>
          <w:szCs w:val="21"/>
          <w:lang w:eastAsia="de-DE"/>
        </w:rPr>
        <w:t>echte Altreifenentsorgung</w:t>
      </w:r>
      <w:r w:rsidR="00C74B41">
        <w:rPr>
          <w:rFonts w:ascii="Arial" w:hAnsi="Arial" w:cs="Arial"/>
          <w:sz w:val="21"/>
          <w:szCs w:val="21"/>
          <w:lang w:eastAsia="de-DE"/>
        </w:rPr>
        <w:t xml:space="preserve"> und </w:t>
      </w:r>
      <w:r w:rsidR="00C74B41">
        <w:rPr>
          <w:rFonts w:ascii="Arial" w:hAnsi="Arial" w:cs="Arial"/>
          <w:sz w:val="21"/>
          <w:szCs w:val="21"/>
          <w:lang w:eastAsia="de-DE"/>
        </w:rPr>
        <w:br/>
        <w:t>-verwertung</w:t>
      </w:r>
      <w:r w:rsidR="008C665C">
        <w:rPr>
          <w:rFonts w:ascii="Arial" w:hAnsi="Arial" w:cs="Arial"/>
          <w:sz w:val="21"/>
          <w:szCs w:val="21"/>
          <w:lang w:eastAsia="de-DE"/>
        </w:rPr>
        <w:t>. An 27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Standorten dec</w:t>
      </w:r>
      <w:r w:rsidRPr="008C59BC">
        <w:rPr>
          <w:rFonts w:ascii="Arial" w:hAnsi="Arial" w:cs="Arial"/>
          <w:sz w:val="21"/>
          <w:szCs w:val="21"/>
          <w:lang w:eastAsia="de-DE"/>
        </w:rPr>
        <w:t xml:space="preserve">ken die </w:t>
      </w:r>
      <w:proofErr w:type="spellStart"/>
      <w:r w:rsidRPr="008C59BC"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556F5A">
        <w:rPr>
          <w:rFonts w:ascii="Arial" w:hAnsi="Arial" w:cs="Arial"/>
          <w:sz w:val="21"/>
          <w:szCs w:val="21"/>
          <w:lang w:eastAsia="de-DE"/>
        </w:rPr>
        <w:t>-Partner Deutschland,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die Niederlande</w:t>
      </w:r>
      <w:r w:rsidR="00556F5A">
        <w:rPr>
          <w:rFonts w:ascii="Arial" w:hAnsi="Arial" w:cs="Arial"/>
          <w:sz w:val="21"/>
          <w:szCs w:val="21"/>
          <w:lang w:eastAsia="de-DE"/>
        </w:rPr>
        <w:t xml:space="preserve"> und Österreich</w:t>
      </w:r>
      <w:r w:rsidR="002B50B8" w:rsidRPr="008C59BC">
        <w:rPr>
          <w:rFonts w:ascii="Arial" w:hAnsi="Arial" w:cs="Arial"/>
          <w:sz w:val="21"/>
          <w:szCs w:val="21"/>
          <w:lang w:eastAsia="de-DE"/>
        </w:rPr>
        <w:t xml:space="preserve"> nahezu flächendeckend ab.</w:t>
      </w:r>
    </w:p>
    <w:p w:rsidR="00993240" w:rsidRDefault="00993240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</w:p>
    <w:p w:rsidR="00993240" w:rsidRDefault="00710CAB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sz w:val="21"/>
          <w:szCs w:val="21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E9C048" wp14:editId="64824FC3">
                <wp:simplePos x="0" y="0"/>
                <wp:positionH relativeFrom="column">
                  <wp:posOffset>-160959</wp:posOffset>
                </wp:positionH>
                <wp:positionV relativeFrom="paragraph">
                  <wp:posOffset>203807</wp:posOffset>
                </wp:positionV>
                <wp:extent cx="5629524" cy="4198289"/>
                <wp:effectExtent l="0" t="0" r="28575" b="1206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524" cy="4198289"/>
                        </a:xfrm>
                        <a:prstGeom prst="rect">
                          <a:avLst/>
                        </a:prstGeom>
                        <a:solidFill>
                          <a:srgbClr val="67A942"/>
                        </a:solidFill>
                        <a:ln>
                          <a:solidFill>
                            <a:srgbClr val="67A9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12.65pt;margin-top:16.05pt;width:443.25pt;height:330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" fillcolor="#67a942" strokecolor="#67a942" strokeweight="2pt"/>
            </w:pict>
          </mc:Fallback>
        </mc:AlternateContent>
      </w:r>
    </w:p>
    <w:p w:rsidR="00623141" w:rsidRPr="008C59BC" w:rsidRDefault="006231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8C59BC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</w:p>
    <w:p w:rsidR="008C665C" w:rsidRDefault="002B50B8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665C">
        <w:rPr>
          <w:rFonts w:ascii="Arial" w:hAnsi="Arial" w:cs="Arial"/>
          <w:sz w:val="21"/>
          <w:szCs w:val="21"/>
          <w:lang w:eastAsia="de-DE"/>
        </w:rPr>
        <w:t>Allgemeine Gummiw</w:t>
      </w:r>
      <w:r w:rsidR="008C665C">
        <w:rPr>
          <w:rFonts w:ascii="Arial" w:hAnsi="Arial" w:cs="Arial"/>
          <w:sz w:val="21"/>
          <w:szCs w:val="21"/>
          <w:lang w:eastAsia="de-DE"/>
        </w:rPr>
        <w:t>ertstoff und Reifenhandels GmbH</w:t>
      </w:r>
    </w:p>
    <w:p w:rsidR="008C665C" w:rsidRDefault="00A57623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665C">
        <w:rPr>
          <w:rFonts w:ascii="Arial" w:hAnsi="Arial" w:cs="Arial"/>
          <w:sz w:val="21"/>
          <w:szCs w:val="21"/>
          <w:lang w:eastAsia="de-DE"/>
        </w:rPr>
        <w:t>Bender Reifen Recycling GmbH</w:t>
      </w:r>
    </w:p>
    <w:p w:rsid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CVS Reifen GmbH</w:t>
      </w:r>
    </w:p>
    <w:p w:rsidR="008C665C" w:rsidRDefault="002B50B8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665C">
        <w:rPr>
          <w:rFonts w:ascii="Arial" w:hAnsi="Arial" w:cs="Arial"/>
          <w:sz w:val="21"/>
          <w:szCs w:val="21"/>
          <w:lang w:eastAsia="de-DE"/>
        </w:rPr>
        <w:t>D</w:t>
      </w:r>
      <w:r w:rsidR="008C665C">
        <w:rPr>
          <w:rFonts w:ascii="Arial" w:hAnsi="Arial" w:cs="Arial"/>
          <w:sz w:val="21"/>
          <w:szCs w:val="21"/>
          <w:lang w:eastAsia="de-DE"/>
        </w:rPr>
        <w:t>anninger OHG Spezialtransporte</w:t>
      </w:r>
    </w:p>
    <w:p w:rsidR="008C665C" w:rsidRDefault="002B50B8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665C">
        <w:rPr>
          <w:rFonts w:ascii="Arial" w:hAnsi="Arial" w:cs="Arial"/>
          <w:sz w:val="21"/>
          <w:szCs w:val="21"/>
          <w:lang w:eastAsia="de-DE"/>
        </w:rPr>
        <w:t>Hartung Speditions</w:t>
      </w:r>
      <w:r w:rsidR="008C665C">
        <w:rPr>
          <w:rFonts w:ascii="Arial" w:hAnsi="Arial" w:cs="Arial"/>
          <w:sz w:val="21"/>
          <w:szCs w:val="21"/>
          <w:lang w:eastAsia="de-DE"/>
        </w:rPr>
        <w:t>-, Handels- und Transport GmbH</w:t>
      </w:r>
    </w:p>
    <w:p w:rsid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HRV GmbH</w:t>
      </w:r>
    </w:p>
    <w:p w:rsid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KARGRO B.V.</w:t>
      </w:r>
    </w:p>
    <w:p w:rsid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KRAIBURG Austria GmbH &amp; Co. KG</w:t>
      </w:r>
    </w:p>
    <w:p w:rsid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:rsidR="008C665C" w:rsidRDefault="00991FEF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MRH </w:t>
      </w:r>
      <w:proofErr w:type="spellStart"/>
      <w:r w:rsidR="002B50B8" w:rsidRPr="008C665C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="002B50B8" w:rsidRPr="008C665C">
        <w:rPr>
          <w:rFonts w:ascii="Arial" w:hAnsi="Arial" w:cs="Arial"/>
          <w:sz w:val="21"/>
          <w:szCs w:val="21"/>
          <w:lang w:eastAsia="de-DE"/>
        </w:rPr>
        <w:t xml:space="preserve"> Rohstoff- und Hand</w:t>
      </w:r>
      <w:r w:rsidR="00A57623" w:rsidRPr="008C665C">
        <w:rPr>
          <w:rFonts w:ascii="Arial" w:hAnsi="Arial" w:cs="Arial"/>
          <w:sz w:val="21"/>
          <w:szCs w:val="21"/>
          <w:lang w:eastAsia="de-DE"/>
        </w:rPr>
        <w:t>elsgesellschaft mbH</w:t>
      </w:r>
    </w:p>
    <w:p w:rsidR="008C665C" w:rsidRDefault="00991FEF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Reifen Draws</w:t>
      </w:r>
      <w:r w:rsidR="008C665C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:rsidR="008C665C" w:rsidRDefault="002B50B8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665C">
        <w:rPr>
          <w:rFonts w:ascii="Arial" w:hAnsi="Arial" w:cs="Arial"/>
          <w:sz w:val="21"/>
          <w:szCs w:val="21"/>
          <w:lang w:eastAsia="de-DE"/>
        </w:rPr>
        <w:t>Reifengruppe</w:t>
      </w:r>
      <w:r w:rsidR="004A2B0E" w:rsidRPr="008C665C">
        <w:rPr>
          <w:rFonts w:ascii="Arial" w:hAnsi="Arial" w:cs="Arial"/>
          <w:sz w:val="21"/>
          <w:szCs w:val="21"/>
          <w:lang w:eastAsia="de-DE"/>
        </w:rPr>
        <w:t xml:space="preserve"> Ruhr / RGR, </w:t>
      </w:r>
    </w:p>
    <w:p w:rsid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R</w:t>
      </w:r>
      <w:r w:rsidR="00991FEF">
        <w:rPr>
          <w:rFonts w:ascii="Arial" w:hAnsi="Arial" w:cs="Arial"/>
          <w:sz w:val="21"/>
          <w:szCs w:val="21"/>
          <w:lang w:eastAsia="de-DE"/>
        </w:rPr>
        <w:t>eifen</w:t>
      </w:r>
      <w:r>
        <w:rPr>
          <w:rFonts w:ascii="Arial" w:hAnsi="Arial" w:cs="Arial"/>
          <w:sz w:val="21"/>
          <w:szCs w:val="21"/>
          <w:lang w:eastAsia="de-DE"/>
        </w:rPr>
        <w:t xml:space="preserve"> OKA</w:t>
      </w:r>
      <w:r w:rsidR="00991FEF">
        <w:rPr>
          <w:rFonts w:ascii="Arial" w:hAnsi="Arial" w:cs="Arial"/>
          <w:sz w:val="21"/>
          <w:szCs w:val="21"/>
          <w:lang w:eastAsia="de-DE"/>
        </w:rPr>
        <w:t xml:space="preserve"> GmbH &amp; Co. KG</w:t>
      </w:r>
    </w:p>
    <w:p w:rsidR="00C74B41" w:rsidRDefault="002B50B8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8C665C">
        <w:rPr>
          <w:rFonts w:ascii="Arial" w:hAnsi="Arial" w:cs="Arial"/>
          <w:sz w:val="21"/>
          <w:szCs w:val="21"/>
          <w:lang w:eastAsia="de-DE"/>
        </w:rPr>
        <w:t>Reifen Recyclingbetrieb Brenz GmbH</w:t>
      </w:r>
    </w:p>
    <w:p w:rsidR="008C665C" w:rsidRPr="008C665C" w:rsidRDefault="008C665C" w:rsidP="008C665C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  <w:lang w:eastAsia="de-DE"/>
        </w:rPr>
      </w:pPr>
      <w:proofErr w:type="spellStart"/>
      <w:r>
        <w:rPr>
          <w:rFonts w:ascii="Arial" w:hAnsi="Arial" w:cs="Arial"/>
          <w:sz w:val="21"/>
          <w:szCs w:val="21"/>
          <w:lang w:eastAsia="de-DE"/>
        </w:rPr>
        <w:t>RuLa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– BRW GmbH</w:t>
      </w:r>
    </w:p>
    <w:sectPr w:rsidR="008C665C" w:rsidRPr="008C665C" w:rsidSect="00F81999">
      <w:headerReference w:type="default" r:id="rId9"/>
      <w:headerReference w:type="first" r:id="rId10"/>
      <w:pgSz w:w="11906" w:h="16838"/>
      <w:pgMar w:top="3686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621" w:rsidRDefault="00564621" w:rsidP="00D314B4">
      <w:pPr>
        <w:spacing w:after="0" w:line="240" w:lineRule="auto"/>
      </w:pPr>
      <w:r>
        <w:separator/>
      </w:r>
    </w:p>
  </w:endnote>
  <w:endnote w:type="continuationSeparator" w:id="0">
    <w:p w:rsidR="00564621" w:rsidRDefault="00564621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621" w:rsidRDefault="00564621" w:rsidP="00D314B4">
      <w:pPr>
        <w:spacing w:after="0" w:line="240" w:lineRule="auto"/>
      </w:pPr>
      <w:r>
        <w:separator/>
      </w:r>
    </w:p>
  </w:footnote>
  <w:footnote w:type="continuationSeparator" w:id="0">
    <w:p w:rsidR="00564621" w:rsidRDefault="00564621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1542ABA9" wp14:editId="39C02678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4780">
      <w:rPr>
        <w:rFonts w:ascii="Arial" w:hAnsi="Arial" w:cs="Arial"/>
        <w:b/>
        <w:u w:val="single"/>
      </w:rPr>
      <w:t>Fachbeitrag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8DADD2C" wp14:editId="2F63C4DD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F7B43"/>
    <w:multiLevelType w:val="hybridMultilevel"/>
    <w:tmpl w:val="F516D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F35A7"/>
    <w:multiLevelType w:val="hybridMultilevel"/>
    <w:tmpl w:val="D8CEDE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E4EC3"/>
    <w:multiLevelType w:val="hybridMultilevel"/>
    <w:tmpl w:val="BCE4E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C0227A"/>
    <w:multiLevelType w:val="hybridMultilevel"/>
    <w:tmpl w:val="927076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53614F"/>
    <w:multiLevelType w:val="hybridMultilevel"/>
    <w:tmpl w:val="60A4F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BC34E9"/>
    <w:multiLevelType w:val="hybridMultilevel"/>
    <w:tmpl w:val="F45ACB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B4"/>
    <w:rsid w:val="00014B6C"/>
    <w:rsid w:val="00014C90"/>
    <w:rsid w:val="0001590F"/>
    <w:rsid w:val="00021905"/>
    <w:rsid w:val="000508DA"/>
    <w:rsid w:val="00052080"/>
    <w:rsid w:val="0006343D"/>
    <w:rsid w:val="000654F8"/>
    <w:rsid w:val="00074135"/>
    <w:rsid w:val="00094DF0"/>
    <w:rsid w:val="000C006B"/>
    <w:rsid w:val="000D4A1B"/>
    <w:rsid w:val="000D5C3A"/>
    <w:rsid w:val="000F3B7E"/>
    <w:rsid w:val="000F4CB5"/>
    <w:rsid w:val="000F60A9"/>
    <w:rsid w:val="00102293"/>
    <w:rsid w:val="001155BF"/>
    <w:rsid w:val="00115B20"/>
    <w:rsid w:val="0012006A"/>
    <w:rsid w:val="00121359"/>
    <w:rsid w:val="00134900"/>
    <w:rsid w:val="00146B07"/>
    <w:rsid w:val="0014777A"/>
    <w:rsid w:val="00152BB1"/>
    <w:rsid w:val="00165A94"/>
    <w:rsid w:val="00166CA0"/>
    <w:rsid w:val="00193EDD"/>
    <w:rsid w:val="00194176"/>
    <w:rsid w:val="001A1892"/>
    <w:rsid w:val="001E31B0"/>
    <w:rsid w:val="001E33DB"/>
    <w:rsid w:val="001F51E3"/>
    <w:rsid w:val="0020450D"/>
    <w:rsid w:val="00207BFE"/>
    <w:rsid w:val="00215FB0"/>
    <w:rsid w:val="00217641"/>
    <w:rsid w:val="00244CB7"/>
    <w:rsid w:val="00263FF1"/>
    <w:rsid w:val="00270847"/>
    <w:rsid w:val="002720E7"/>
    <w:rsid w:val="00286183"/>
    <w:rsid w:val="002905E0"/>
    <w:rsid w:val="00293F3E"/>
    <w:rsid w:val="002A2ACF"/>
    <w:rsid w:val="002A5A18"/>
    <w:rsid w:val="002B221D"/>
    <w:rsid w:val="002B50B8"/>
    <w:rsid w:val="002C460A"/>
    <w:rsid w:val="002D2FB1"/>
    <w:rsid w:val="002D4CA1"/>
    <w:rsid w:val="002E5807"/>
    <w:rsid w:val="002F10ED"/>
    <w:rsid w:val="002F2FF4"/>
    <w:rsid w:val="00305A93"/>
    <w:rsid w:val="00324C64"/>
    <w:rsid w:val="003305C7"/>
    <w:rsid w:val="003308D0"/>
    <w:rsid w:val="003321CD"/>
    <w:rsid w:val="00340D6A"/>
    <w:rsid w:val="00341F83"/>
    <w:rsid w:val="00344797"/>
    <w:rsid w:val="0034529B"/>
    <w:rsid w:val="00375E6A"/>
    <w:rsid w:val="0038512B"/>
    <w:rsid w:val="00391C66"/>
    <w:rsid w:val="00394BE4"/>
    <w:rsid w:val="003A42CE"/>
    <w:rsid w:val="003A65D3"/>
    <w:rsid w:val="003D2956"/>
    <w:rsid w:val="00402732"/>
    <w:rsid w:val="00404C77"/>
    <w:rsid w:val="00414E5D"/>
    <w:rsid w:val="00434B2E"/>
    <w:rsid w:val="00440288"/>
    <w:rsid w:val="00443B6B"/>
    <w:rsid w:val="004602CA"/>
    <w:rsid w:val="0047164F"/>
    <w:rsid w:val="00474D3F"/>
    <w:rsid w:val="00480FD3"/>
    <w:rsid w:val="004838FE"/>
    <w:rsid w:val="0049325D"/>
    <w:rsid w:val="0049435D"/>
    <w:rsid w:val="004A2B0E"/>
    <w:rsid w:val="004A42CA"/>
    <w:rsid w:val="004A6585"/>
    <w:rsid w:val="004B49AA"/>
    <w:rsid w:val="004C4743"/>
    <w:rsid w:val="004D09B4"/>
    <w:rsid w:val="004D2174"/>
    <w:rsid w:val="004D34A5"/>
    <w:rsid w:val="004F3A1D"/>
    <w:rsid w:val="004F405C"/>
    <w:rsid w:val="004F590D"/>
    <w:rsid w:val="00517997"/>
    <w:rsid w:val="0052265E"/>
    <w:rsid w:val="0054239B"/>
    <w:rsid w:val="00543E56"/>
    <w:rsid w:val="00544AB6"/>
    <w:rsid w:val="00550EAC"/>
    <w:rsid w:val="00556F5A"/>
    <w:rsid w:val="00564621"/>
    <w:rsid w:val="005743B9"/>
    <w:rsid w:val="00574A75"/>
    <w:rsid w:val="005868ED"/>
    <w:rsid w:val="005A6600"/>
    <w:rsid w:val="005C2F91"/>
    <w:rsid w:val="005D40B2"/>
    <w:rsid w:val="005D6822"/>
    <w:rsid w:val="005F4561"/>
    <w:rsid w:val="005F6BA6"/>
    <w:rsid w:val="00610EC3"/>
    <w:rsid w:val="00612AC1"/>
    <w:rsid w:val="00623141"/>
    <w:rsid w:val="00624D8A"/>
    <w:rsid w:val="00625208"/>
    <w:rsid w:val="00625D22"/>
    <w:rsid w:val="00651E27"/>
    <w:rsid w:val="0065409B"/>
    <w:rsid w:val="00660B55"/>
    <w:rsid w:val="006659FE"/>
    <w:rsid w:val="006807B9"/>
    <w:rsid w:val="0069524F"/>
    <w:rsid w:val="006B13F1"/>
    <w:rsid w:val="006D5A0C"/>
    <w:rsid w:val="006D616F"/>
    <w:rsid w:val="006E06B9"/>
    <w:rsid w:val="006E77F1"/>
    <w:rsid w:val="006F22AE"/>
    <w:rsid w:val="006F7DA8"/>
    <w:rsid w:val="00710CAB"/>
    <w:rsid w:val="007170C6"/>
    <w:rsid w:val="007223EE"/>
    <w:rsid w:val="00723877"/>
    <w:rsid w:val="007243DC"/>
    <w:rsid w:val="007315C9"/>
    <w:rsid w:val="007457EA"/>
    <w:rsid w:val="0075168A"/>
    <w:rsid w:val="00771443"/>
    <w:rsid w:val="007819C6"/>
    <w:rsid w:val="007854BD"/>
    <w:rsid w:val="007931A3"/>
    <w:rsid w:val="00794108"/>
    <w:rsid w:val="00794346"/>
    <w:rsid w:val="007A4068"/>
    <w:rsid w:val="007D0AC6"/>
    <w:rsid w:val="0082101C"/>
    <w:rsid w:val="008244A0"/>
    <w:rsid w:val="0082767F"/>
    <w:rsid w:val="008472CC"/>
    <w:rsid w:val="0085445C"/>
    <w:rsid w:val="008A04E5"/>
    <w:rsid w:val="008A46BF"/>
    <w:rsid w:val="008B213E"/>
    <w:rsid w:val="008B39F3"/>
    <w:rsid w:val="008C3A8A"/>
    <w:rsid w:val="008C560B"/>
    <w:rsid w:val="008C59BC"/>
    <w:rsid w:val="008C665C"/>
    <w:rsid w:val="008C67D5"/>
    <w:rsid w:val="008D09EF"/>
    <w:rsid w:val="008D1D3E"/>
    <w:rsid w:val="008D3518"/>
    <w:rsid w:val="008D745B"/>
    <w:rsid w:val="008E74E4"/>
    <w:rsid w:val="008F7527"/>
    <w:rsid w:val="008F7C55"/>
    <w:rsid w:val="00914700"/>
    <w:rsid w:val="00914780"/>
    <w:rsid w:val="00923F8F"/>
    <w:rsid w:val="0092416A"/>
    <w:rsid w:val="00925709"/>
    <w:rsid w:val="00932F58"/>
    <w:rsid w:val="00937198"/>
    <w:rsid w:val="00951300"/>
    <w:rsid w:val="0095194D"/>
    <w:rsid w:val="00951E7D"/>
    <w:rsid w:val="0096750B"/>
    <w:rsid w:val="009744F2"/>
    <w:rsid w:val="00991FEF"/>
    <w:rsid w:val="00993076"/>
    <w:rsid w:val="00993240"/>
    <w:rsid w:val="0099336E"/>
    <w:rsid w:val="0099337D"/>
    <w:rsid w:val="009B17EA"/>
    <w:rsid w:val="009B5FF0"/>
    <w:rsid w:val="009C1D51"/>
    <w:rsid w:val="009C3B0D"/>
    <w:rsid w:val="009D16F9"/>
    <w:rsid w:val="009E1E71"/>
    <w:rsid w:val="009E3ACD"/>
    <w:rsid w:val="009E513F"/>
    <w:rsid w:val="009F0B1D"/>
    <w:rsid w:val="00A02C47"/>
    <w:rsid w:val="00A101F1"/>
    <w:rsid w:val="00A1443F"/>
    <w:rsid w:val="00A20A41"/>
    <w:rsid w:val="00A34F20"/>
    <w:rsid w:val="00A54C13"/>
    <w:rsid w:val="00A57623"/>
    <w:rsid w:val="00A57BCD"/>
    <w:rsid w:val="00A730A7"/>
    <w:rsid w:val="00A80CEF"/>
    <w:rsid w:val="00A8107E"/>
    <w:rsid w:val="00A8508A"/>
    <w:rsid w:val="00A872FB"/>
    <w:rsid w:val="00A965BE"/>
    <w:rsid w:val="00AA1B08"/>
    <w:rsid w:val="00AA4CE9"/>
    <w:rsid w:val="00AA6167"/>
    <w:rsid w:val="00AB3AF3"/>
    <w:rsid w:val="00AB579E"/>
    <w:rsid w:val="00AC11A9"/>
    <w:rsid w:val="00AD24C4"/>
    <w:rsid w:val="00AD4485"/>
    <w:rsid w:val="00AD7C06"/>
    <w:rsid w:val="00B02274"/>
    <w:rsid w:val="00B02534"/>
    <w:rsid w:val="00B03AE4"/>
    <w:rsid w:val="00B13696"/>
    <w:rsid w:val="00B21E70"/>
    <w:rsid w:val="00B26F15"/>
    <w:rsid w:val="00B3748E"/>
    <w:rsid w:val="00B42274"/>
    <w:rsid w:val="00B53041"/>
    <w:rsid w:val="00B725F6"/>
    <w:rsid w:val="00B81037"/>
    <w:rsid w:val="00B93C8A"/>
    <w:rsid w:val="00BA0300"/>
    <w:rsid w:val="00BA59B2"/>
    <w:rsid w:val="00BA7742"/>
    <w:rsid w:val="00BB4845"/>
    <w:rsid w:val="00BD5C4C"/>
    <w:rsid w:val="00BF114C"/>
    <w:rsid w:val="00BF79D6"/>
    <w:rsid w:val="00C052AA"/>
    <w:rsid w:val="00C11FCD"/>
    <w:rsid w:val="00C15A66"/>
    <w:rsid w:val="00C17B6F"/>
    <w:rsid w:val="00C30AFD"/>
    <w:rsid w:val="00C3538D"/>
    <w:rsid w:val="00C41065"/>
    <w:rsid w:val="00C62084"/>
    <w:rsid w:val="00C67C07"/>
    <w:rsid w:val="00C706E1"/>
    <w:rsid w:val="00C74B41"/>
    <w:rsid w:val="00C90420"/>
    <w:rsid w:val="00C93DEC"/>
    <w:rsid w:val="00CC2A89"/>
    <w:rsid w:val="00CC3DE6"/>
    <w:rsid w:val="00CD322A"/>
    <w:rsid w:val="00CE09CD"/>
    <w:rsid w:val="00CE308F"/>
    <w:rsid w:val="00CE56CD"/>
    <w:rsid w:val="00CE6EC6"/>
    <w:rsid w:val="00CF2313"/>
    <w:rsid w:val="00D04FE1"/>
    <w:rsid w:val="00D12364"/>
    <w:rsid w:val="00D227DC"/>
    <w:rsid w:val="00D244A9"/>
    <w:rsid w:val="00D314B4"/>
    <w:rsid w:val="00D32E1C"/>
    <w:rsid w:val="00D3522E"/>
    <w:rsid w:val="00D4769F"/>
    <w:rsid w:val="00D51C9E"/>
    <w:rsid w:val="00D5782C"/>
    <w:rsid w:val="00D7229E"/>
    <w:rsid w:val="00D9588F"/>
    <w:rsid w:val="00DB132F"/>
    <w:rsid w:val="00DB5631"/>
    <w:rsid w:val="00DC03A2"/>
    <w:rsid w:val="00DC6B99"/>
    <w:rsid w:val="00DD5891"/>
    <w:rsid w:val="00DD5B0E"/>
    <w:rsid w:val="00DE6183"/>
    <w:rsid w:val="00E201A7"/>
    <w:rsid w:val="00E217ED"/>
    <w:rsid w:val="00E31ACC"/>
    <w:rsid w:val="00E33E22"/>
    <w:rsid w:val="00E3786C"/>
    <w:rsid w:val="00E40161"/>
    <w:rsid w:val="00E57DBF"/>
    <w:rsid w:val="00E737D5"/>
    <w:rsid w:val="00E929CC"/>
    <w:rsid w:val="00E941B5"/>
    <w:rsid w:val="00EA63A7"/>
    <w:rsid w:val="00EB44BE"/>
    <w:rsid w:val="00EC4F82"/>
    <w:rsid w:val="00EC6384"/>
    <w:rsid w:val="00EE2FA8"/>
    <w:rsid w:val="00EE71AB"/>
    <w:rsid w:val="00EF09AA"/>
    <w:rsid w:val="00F01E78"/>
    <w:rsid w:val="00F03AA7"/>
    <w:rsid w:val="00F11FEB"/>
    <w:rsid w:val="00F1433C"/>
    <w:rsid w:val="00F22EF9"/>
    <w:rsid w:val="00F408C8"/>
    <w:rsid w:val="00F41FA3"/>
    <w:rsid w:val="00F42FA0"/>
    <w:rsid w:val="00F45E34"/>
    <w:rsid w:val="00F469B0"/>
    <w:rsid w:val="00F66219"/>
    <w:rsid w:val="00F70893"/>
    <w:rsid w:val="00F81999"/>
    <w:rsid w:val="00F90A44"/>
    <w:rsid w:val="00F941ED"/>
    <w:rsid w:val="00FA1232"/>
    <w:rsid w:val="00FA4194"/>
    <w:rsid w:val="00FC1234"/>
    <w:rsid w:val="00FE14B0"/>
    <w:rsid w:val="00FF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Hyp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A04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Hyp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A0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CFD79-46D9-48BB-9BB4-418B33693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898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Cordula Plohl</cp:lastModifiedBy>
  <cp:revision>10</cp:revision>
  <cp:lastPrinted>2019-09-23T12:12:00Z</cp:lastPrinted>
  <dcterms:created xsi:type="dcterms:W3CDTF">2019-10-08T12:50:00Z</dcterms:created>
  <dcterms:modified xsi:type="dcterms:W3CDTF">2019-10-14T14:00:00Z</dcterms:modified>
</cp:coreProperties>
</file>