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25D" w:rsidRPr="0049325D" w:rsidRDefault="005D6822" w:rsidP="0049325D">
      <w:pPr>
        <w:rPr>
          <w:rFonts w:ascii="Arial" w:hAnsi="Arial" w:cs="Arial"/>
          <w:b/>
          <w:sz w:val="21"/>
          <w:szCs w:val="21"/>
        </w:rPr>
      </w:pPr>
      <w:proofErr w:type="spellStart"/>
      <w:r>
        <w:rPr>
          <w:rFonts w:ascii="Arial" w:hAnsi="Arial" w:cs="Arial"/>
          <w:b/>
          <w:sz w:val="21"/>
          <w:szCs w:val="21"/>
        </w:rPr>
        <w:t>Zare</w:t>
      </w:r>
      <w:proofErr w:type="spellEnd"/>
      <w:r>
        <w:rPr>
          <w:rFonts w:ascii="Arial" w:hAnsi="Arial" w:cs="Arial"/>
          <w:b/>
          <w:sz w:val="21"/>
          <w:szCs w:val="21"/>
        </w:rPr>
        <w:t xml:space="preserve"> auf The </w:t>
      </w:r>
      <w:proofErr w:type="spellStart"/>
      <w:r>
        <w:rPr>
          <w:rFonts w:ascii="Arial" w:hAnsi="Arial" w:cs="Arial"/>
          <w:b/>
          <w:sz w:val="21"/>
          <w:szCs w:val="21"/>
        </w:rPr>
        <w:t>Tire</w:t>
      </w:r>
      <w:proofErr w:type="spellEnd"/>
      <w:r>
        <w:rPr>
          <w:rFonts w:ascii="Arial" w:hAnsi="Arial" w:cs="Arial"/>
          <w:b/>
          <w:sz w:val="21"/>
          <w:szCs w:val="21"/>
        </w:rPr>
        <w:t xml:space="preserve"> Cologne</w:t>
      </w:r>
      <w:r w:rsidR="00CF2313">
        <w:rPr>
          <w:rFonts w:ascii="Arial" w:hAnsi="Arial" w:cs="Arial"/>
          <w:b/>
          <w:sz w:val="21"/>
          <w:szCs w:val="21"/>
        </w:rPr>
        <w:t>: Gegenwart und Zukunft der Altreifenentsorgung</w:t>
      </w:r>
    </w:p>
    <w:p w:rsidR="0049325D" w:rsidRPr="00CF2313" w:rsidRDefault="00DD5891" w:rsidP="0049325D">
      <w:pPr>
        <w:spacing w:line="360" w:lineRule="auto"/>
        <w:rPr>
          <w:rFonts w:ascii="Arial" w:hAnsi="Arial" w:cs="Arial"/>
          <w:b/>
          <w:sz w:val="21"/>
          <w:szCs w:val="21"/>
          <w:lang w:eastAsia="de-DE"/>
        </w:rPr>
      </w:pPr>
      <w:r w:rsidRPr="0049325D">
        <w:rPr>
          <w:rFonts w:ascii="Arial" w:hAnsi="Arial" w:cs="Arial"/>
          <w:b/>
          <w:sz w:val="21"/>
          <w:szCs w:val="21"/>
          <w:lang w:eastAsia="de-DE"/>
        </w:rPr>
        <w:t>Bonn,</w:t>
      </w:r>
      <w:r w:rsidR="0082767F">
        <w:rPr>
          <w:rFonts w:ascii="Arial" w:hAnsi="Arial" w:cs="Arial"/>
          <w:b/>
          <w:sz w:val="21"/>
          <w:szCs w:val="21"/>
          <w:lang w:eastAsia="de-DE"/>
        </w:rPr>
        <w:t xml:space="preserve"> 13</w:t>
      </w:r>
      <w:r w:rsidR="00CF2313">
        <w:rPr>
          <w:rFonts w:ascii="Arial" w:hAnsi="Arial" w:cs="Arial"/>
          <w:b/>
          <w:sz w:val="21"/>
          <w:szCs w:val="21"/>
          <w:lang w:eastAsia="de-DE"/>
        </w:rPr>
        <w:t>.06</w:t>
      </w:r>
      <w:r w:rsidR="00D5782C" w:rsidRPr="0049325D">
        <w:rPr>
          <w:rFonts w:ascii="Arial" w:hAnsi="Arial" w:cs="Arial"/>
          <w:b/>
          <w:sz w:val="21"/>
          <w:szCs w:val="21"/>
          <w:lang w:eastAsia="de-DE"/>
        </w:rPr>
        <w:t>.201</w:t>
      </w:r>
      <w:r w:rsidR="00286183">
        <w:rPr>
          <w:rFonts w:ascii="Arial" w:hAnsi="Arial" w:cs="Arial"/>
          <w:b/>
          <w:sz w:val="21"/>
          <w:szCs w:val="21"/>
          <w:lang w:eastAsia="de-DE"/>
        </w:rPr>
        <w:t>8</w:t>
      </w:r>
      <w:r w:rsidR="00D5782C" w:rsidRPr="0049325D">
        <w:rPr>
          <w:rFonts w:ascii="Arial" w:hAnsi="Arial" w:cs="Arial"/>
          <w:b/>
          <w:sz w:val="21"/>
          <w:szCs w:val="21"/>
          <w:lang w:eastAsia="de-DE"/>
        </w:rPr>
        <w:tab/>
      </w:r>
      <w:r w:rsidR="00CF2313">
        <w:rPr>
          <w:rFonts w:ascii="Arial" w:hAnsi="Arial" w:cs="Arial"/>
          <w:b/>
          <w:sz w:val="21"/>
          <w:szCs w:val="21"/>
          <w:lang w:eastAsia="de-DE"/>
        </w:rPr>
        <w:t>Gegenwart und Zukunft der Altreifenentsorgung lagen am Gemein</w:t>
      </w:r>
      <w:r w:rsidR="005D6822">
        <w:rPr>
          <w:rFonts w:ascii="Arial" w:hAnsi="Arial" w:cs="Arial"/>
          <w:b/>
          <w:sz w:val="21"/>
          <w:szCs w:val="21"/>
          <w:lang w:eastAsia="de-DE"/>
        </w:rPr>
        <w:t xml:space="preserve">schaftsstand der Initiative </w:t>
      </w:r>
      <w:proofErr w:type="spellStart"/>
      <w:r w:rsidR="005D6822">
        <w:rPr>
          <w:rFonts w:ascii="Arial" w:hAnsi="Arial" w:cs="Arial"/>
          <w:b/>
          <w:sz w:val="21"/>
          <w:szCs w:val="21"/>
          <w:lang w:eastAsia="de-DE"/>
        </w:rPr>
        <w:t>Zare</w:t>
      </w:r>
      <w:proofErr w:type="spellEnd"/>
      <w:r w:rsidR="00CF2313">
        <w:rPr>
          <w:rFonts w:ascii="Arial" w:hAnsi="Arial" w:cs="Arial"/>
          <w:b/>
          <w:sz w:val="21"/>
          <w:szCs w:val="21"/>
          <w:lang w:eastAsia="de-DE"/>
        </w:rPr>
        <w:t xml:space="preserve"> und der</w:t>
      </w:r>
      <w:r w:rsidR="00A02C47" w:rsidRPr="00CF2313">
        <w:rPr>
          <w:rFonts w:ascii="Arial" w:hAnsi="Arial" w:cs="Arial"/>
          <w:b/>
          <w:sz w:val="21"/>
          <w:szCs w:val="21"/>
          <w:lang w:eastAsia="de-DE"/>
        </w:rPr>
        <w:t xml:space="preserve"> </w:t>
      </w:r>
      <w:r w:rsidR="00CF2313" w:rsidRPr="00CF2313">
        <w:rPr>
          <w:rFonts w:ascii="Arial" w:hAnsi="Arial" w:cs="Arial"/>
          <w:b/>
          <w:sz w:val="21"/>
          <w:szCs w:val="21"/>
        </w:rPr>
        <w:t>zertifizierten Entsorgungs</w:t>
      </w:r>
      <w:r w:rsidR="0034529B">
        <w:rPr>
          <w:rFonts w:ascii="Arial" w:hAnsi="Arial" w:cs="Arial"/>
          <w:b/>
          <w:sz w:val="21"/>
          <w:szCs w:val="21"/>
        </w:rPr>
        <w:t>fach</w:t>
      </w:r>
      <w:bookmarkStart w:id="0" w:name="_GoBack"/>
      <w:bookmarkEnd w:id="0"/>
      <w:r w:rsidR="00CF2313" w:rsidRPr="00CF2313">
        <w:rPr>
          <w:rFonts w:ascii="Arial" w:hAnsi="Arial" w:cs="Arial"/>
          <w:b/>
          <w:sz w:val="21"/>
          <w:szCs w:val="21"/>
        </w:rPr>
        <w:t xml:space="preserve">betriebe Bender Reifen Recycling, CVS Reifen, </w:t>
      </w:r>
      <w:proofErr w:type="spellStart"/>
      <w:r w:rsidR="00CF2313" w:rsidRPr="00CF2313">
        <w:rPr>
          <w:rFonts w:ascii="Arial" w:hAnsi="Arial" w:cs="Arial"/>
          <w:b/>
          <w:sz w:val="21"/>
          <w:szCs w:val="21"/>
        </w:rPr>
        <w:t>Kurz</w:t>
      </w:r>
      <w:proofErr w:type="spellEnd"/>
      <w:r w:rsidR="00CF2313" w:rsidRPr="00CF2313">
        <w:rPr>
          <w:rFonts w:ascii="Arial" w:hAnsi="Arial" w:cs="Arial"/>
          <w:b/>
          <w:sz w:val="21"/>
          <w:szCs w:val="21"/>
        </w:rPr>
        <w:t xml:space="preserve"> </w:t>
      </w:r>
      <w:proofErr w:type="spellStart"/>
      <w:r w:rsidR="00CF2313" w:rsidRPr="00CF2313">
        <w:rPr>
          <w:rFonts w:ascii="Arial" w:hAnsi="Arial" w:cs="Arial"/>
          <w:b/>
          <w:sz w:val="21"/>
          <w:szCs w:val="21"/>
        </w:rPr>
        <w:t>Karkassenhandel</w:t>
      </w:r>
      <w:proofErr w:type="spellEnd"/>
      <w:r w:rsidR="00CF2313" w:rsidRPr="00CF2313">
        <w:rPr>
          <w:rFonts w:ascii="Arial" w:hAnsi="Arial" w:cs="Arial"/>
          <w:b/>
          <w:sz w:val="21"/>
          <w:szCs w:val="21"/>
        </w:rPr>
        <w:t xml:space="preserve">, MRH </w:t>
      </w:r>
      <w:proofErr w:type="spellStart"/>
      <w:r w:rsidR="00CF2313" w:rsidRPr="00CF2313">
        <w:rPr>
          <w:rFonts w:ascii="Arial" w:hAnsi="Arial" w:cs="Arial"/>
          <w:b/>
          <w:sz w:val="21"/>
          <w:szCs w:val="21"/>
        </w:rPr>
        <w:t>Mülsener</w:t>
      </w:r>
      <w:proofErr w:type="spellEnd"/>
      <w:r w:rsidR="00CF2313" w:rsidRPr="00CF2313">
        <w:rPr>
          <w:rFonts w:ascii="Arial" w:hAnsi="Arial" w:cs="Arial"/>
          <w:b/>
          <w:sz w:val="21"/>
          <w:szCs w:val="21"/>
        </w:rPr>
        <w:t xml:space="preserve"> Rohstoff- und Handelsgesellschaft sowie Reifen Draws</w:t>
      </w:r>
      <w:r w:rsidR="00FE14B0" w:rsidRPr="00CF2313">
        <w:rPr>
          <w:rFonts w:ascii="Arial" w:hAnsi="Arial" w:cs="Arial"/>
          <w:b/>
          <w:sz w:val="21"/>
          <w:szCs w:val="21"/>
          <w:lang w:eastAsia="de-DE"/>
        </w:rPr>
        <w:t xml:space="preserve"> </w:t>
      </w:r>
      <w:r w:rsidR="00CF2313">
        <w:rPr>
          <w:rFonts w:ascii="Arial" w:hAnsi="Arial" w:cs="Arial"/>
          <w:b/>
          <w:sz w:val="21"/>
          <w:szCs w:val="21"/>
          <w:lang w:eastAsia="de-DE"/>
        </w:rPr>
        <w:t>eng beieinander. Höhepunkt der gemeinsamen Messeaktivitäten war die Podiumsdiskussion, auf der Wissenschaftler, Entso</w:t>
      </w:r>
      <w:r w:rsidR="005D6822">
        <w:rPr>
          <w:rFonts w:ascii="Arial" w:hAnsi="Arial" w:cs="Arial"/>
          <w:b/>
          <w:sz w:val="21"/>
          <w:szCs w:val="21"/>
          <w:lang w:eastAsia="de-DE"/>
        </w:rPr>
        <w:t>rger und Vertreter des Handels</w:t>
      </w:r>
      <w:r w:rsidR="00CF2313">
        <w:rPr>
          <w:rFonts w:ascii="Arial" w:hAnsi="Arial" w:cs="Arial"/>
          <w:b/>
          <w:sz w:val="21"/>
          <w:szCs w:val="21"/>
          <w:lang w:eastAsia="de-DE"/>
        </w:rPr>
        <w:t xml:space="preserve"> darüber deba</w:t>
      </w:r>
      <w:r w:rsidR="005D6822">
        <w:rPr>
          <w:rFonts w:ascii="Arial" w:hAnsi="Arial" w:cs="Arial"/>
          <w:b/>
          <w:sz w:val="21"/>
          <w:szCs w:val="21"/>
          <w:lang w:eastAsia="de-DE"/>
        </w:rPr>
        <w:t>ttieren, wie die Branche</w:t>
      </w:r>
      <w:r w:rsidR="00CF2313">
        <w:rPr>
          <w:rFonts w:ascii="Arial" w:hAnsi="Arial" w:cs="Arial"/>
          <w:b/>
          <w:sz w:val="21"/>
          <w:szCs w:val="21"/>
          <w:lang w:eastAsia="de-DE"/>
        </w:rPr>
        <w:t xml:space="preserve"> die Altreifenentsorgung künftig organisieren kann. </w:t>
      </w:r>
    </w:p>
    <w:p w:rsidR="00CF2313" w:rsidRDefault="00CF2313" w:rsidP="00115B20">
      <w:pPr>
        <w:spacing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D</w:t>
      </w:r>
      <w:r w:rsidR="005D6822">
        <w:rPr>
          <w:rFonts w:ascii="Arial" w:hAnsi="Arial" w:cs="Arial"/>
          <w:sz w:val="21"/>
          <w:szCs w:val="21"/>
        </w:rPr>
        <w:t xml:space="preserve">ie Premiere der The </w:t>
      </w:r>
      <w:proofErr w:type="spellStart"/>
      <w:r w:rsidR="005D6822">
        <w:rPr>
          <w:rFonts w:ascii="Arial" w:hAnsi="Arial" w:cs="Arial"/>
          <w:sz w:val="21"/>
          <w:szCs w:val="21"/>
        </w:rPr>
        <w:t>Tire</w:t>
      </w:r>
      <w:proofErr w:type="spellEnd"/>
      <w:r w:rsidR="005D6822">
        <w:rPr>
          <w:rFonts w:ascii="Arial" w:hAnsi="Arial" w:cs="Arial"/>
          <w:sz w:val="21"/>
          <w:szCs w:val="21"/>
        </w:rPr>
        <w:t xml:space="preserve"> Cologne</w:t>
      </w:r>
      <w:r>
        <w:rPr>
          <w:rFonts w:ascii="Arial" w:hAnsi="Arial" w:cs="Arial"/>
          <w:sz w:val="21"/>
          <w:szCs w:val="21"/>
        </w:rPr>
        <w:t xml:space="preserve"> vom 29.05</w:t>
      </w:r>
      <w:r w:rsidR="005D6822">
        <w:rPr>
          <w:rFonts w:ascii="Arial" w:hAnsi="Arial" w:cs="Arial"/>
          <w:sz w:val="21"/>
          <w:szCs w:val="21"/>
        </w:rPr>
        <w:t>.</w:t>
      </w:r>
      <w:r>
        <w:rPr>
          <w:rFonts w:ascii="Arial" w:hAnsi="Arial" w:cs="Arial"/>
          <w:sz w:val="21"/>
          <w:szCs w:val="21"/>
        </w:rPr>
        <w:t xml:space="preserve"> bis 01.</w:t>
      </w:r>
      <w:r w:rsidR="005D6822">
        <w:rPr>
          <w:rFonts w:ascii="Arial" w:hAnsi="Arial" w:cs="Arial"/>
          <w:sz w:val="21"/>
          <w:szCs w:val="21"/>
        </w:rPr>
        <w:t>06.2018 in Köln war die beste</w:t>
      </w:r>
      <w:r>
        <w:rPr>
          <w:rFonts w:ascii="Arial" w:hAnsi="Arial" w:cs="Arial"/>
          <w:sz w:val="21"/>
          <w:szCs w:val="21"/>
        </w:rPr>
        <w:t xml:space="preserve"> Plattform für d</w:t>
      </w:r>
      <w:r w:rsidR="005D6822">
        <w:rPr>
          <w:rFonts w:ascii="Arial" w:hAnsi="Arial" w:cs="Arial"/>
          <w:sz w:val="21"/>
          <w:szCs w:val="21"/>
        </w:rPr>
        <w:t xml:space="preserve">ie Botschaft der Initiative </w:t>
      </w:r>
      <w:proofErr w:type="spellStart"/>
      <w:r w:rsidR="005D6822">
        <w:rPr>
          <w:rFonts w:ascii="Arial" w:hAnsi="Arial" w:cs="Arial"/>
          <w:sz w:val="21"/>
          <w:szCs w:val="21"/>
        </w:rPr>
        <w:t>Zare</w:t>
      </w:r>
      <w:proofErr w:type="spellEnd"/>
      <w:r>
        <w:rPr>
          <w:rFonts w:ascii="Arial" w:hAnsi="Arial" w:cs="Arial"/>
          <w:sz w:val="21"/>
          <w:szCs w:val="21"/>
        </w:rPr>
        <w:t xml:space="preserve"> und ihrer Partner. We</w:t>
      </w:r>
      <w:r w:rsidR="00474D3F">
        <w:rPr>
          <w:rFonts w:ascii="Arial" w:hAnsi="Arial" w:cs="Arial"/>
          <w:sz w:val="21"/>
          <w:szCs w:val="21"/>
        </w:rPr>
        <w:t>nn nur ein Bruchteil der rund 1</w:t>
      </w:r>
      <w:r>
        <w:rPr>
          <w:rFonts w:ascii="Arial" w:hAnsi="Arial" w:cs="Arial"/>
          <w:sz w:val="21"/>
          <w:szCs w:val="21"/>
        </w:rPr>
        <w:t>6.000 Fachbesucher für das Thema „nachhaltige Altreifenentsorgung“ sensibilisiert wurde, ist das ein wichtiger Schritt in die richtige Rich</w:t>
      </w:r>
      <w:r w:rsidR="00474D3F">
        <w:rPr>
          <w:rFonts w:ascii="Arial" w:hAnsi="Arial" w:cs="Arial"/>
          <w:sz w:val="21"/>
          <w:szCs w:val="21"/>
        </w:rPr>
        <w:t xml:space="preserve">tung. Am Stand wurden auch </w:t>
      </w:r>
      <w:r>
        <w:rPr>
          <w:rFonts w:ascii="Arial" w:hAnsi="Arial" w:cs="Arial"/>
          <w:sz w:val="21"/>
          <w:szCs w:val="21"/>
        </w:rPr>
        <w:t xml:space="preserve">zahllose Gespräche geführt und </w:t>
      </w:r>
      <w:r w:rsidR="0096750B">
        <w:rPr>
          <w:rFonts w:ascii="Arial" w:hAnsi="Arial" w:cs="Arial"/>
          <w:sz w:val="21"/>
          <w:szCs w:val="21"/>
        </w:rPr>
        <w:t>daran erinnert</w:t>
      </w:r>
      <w:r>
        <w:rPr>
          <w:rFonts w:ascii="Arial" w:hAnsi="Arial" w:cs="Arial"/>
          <w:sz w:val="21"/>
          <w:szCs w:val="21"/>
        </w:rPr>
        <w:t xml:space="preserve">, dass die umweltfreundliche Entsorgung </w:t>
      </w:r>
      <w:r w:rsidR="0096750B">
        <w:rPr>
          <w:rFonts w:ascii="Arial" w:hAnsi="Arial" w:cs="Arial"/>
          <w:sz w:val="21"/>
          <w:szCs w:val="21"/>
        </w:rPr>
        <w:t xml:space="preserve">von Altreifen eine wichtige Aufgabe ist, zu der jeder Einzelne seinen Beitrag leistet. </w:t>
      </w:r>
    </w:p>
    <w:p w:rsidR="0096750B" w:rsidRDefault="003305C7" w:rsidP="00115B20">
      <w:pPr>
        <w:spacing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Sinkende Nachfrage nach Altreifen</w:t>
      </w:r>
      <w:r w:rsidR="005D6822">
        <w:rPr>
          <w:rFonts w:ascii="Arial" w:hAnsi="Arial" w:cs="Arial"/>
          <w:sz w:val="21"/>
          <w:szCs w:val="21"/>
        </w:rPr>
        <w:br/>
        <w:t xml:space="preserve">Derzeit beklagen die </w:t>
      </w:r>
      <w:r w:rsidR="0096750B">
        <w:rPr>
          <w:rFonts w:ascii="Arial" w:hAnsi="Arial" w:cs="Arial"/>
          <w:sz w:val="21"/>
          <w:szCs w:val="21"/>
        </w:rPr>
        <w:t xml:space="preserve">Altreifenentsorger einen „Entsorgungsstau“: Sie werden die Altreifen nicht mehr los, der Berg wächst und wächst. Verwertungsmöglichkeiten gibt es: Reifen können runderneuert, als industrieller Brennstoff verwendet oder aber zu </w:t>
      </w:r>
      <w:r w:rsidR="005D6822">
        <w:rPr>
          <w:rFonts w:ascii="Arial" w:hAnsi="Arial" w:cs="Arial"/>
          <w:sz w:val="21"/>
          <w:szCs w:val="21"/>
        </w:rPr>
        <w:t xml:space="preserve">stofflichen </w:t>
      </w:r>
      <w:r w:rsidR="0096750B">
        <w:rPr>
          <w:rFonts w:ascii="Arial" w:hAnsi="Arial" w:cs="Arial"/>
          <w:sz w:val="21"/>
          <w:szCs w:val="21"/>
        </w:rPr>
        <w:t>Gummimehl</w:t>
      </w:r>
      <w:r w:rsidR="005D6822">
        <w:rPr>
          <w:rFonts w:ascii="Arial" w:hAnsi="Arial" w:cs="Arial"/>
          <w:sz w:val="21"/>
          <w:szCs w:val="21"/>
        </w:rPr>
        <w:t xml:space="preserve"> oder Granulat</w:t>
      </w:r>
      <w:r w:rsidR="0096750B">
        <w:rPr>
          <w:rFonts w:ascii="Arial" w:hAnsi="Arial" w:cs="Arial"/>
          <w:sz w:val="21"/>
          <w:szCs w:val="21"/>
        </w:rPr>
        <w:t xml:space="preserve"> verarbeitet werden. Doch die Nachfrage</w:t>
      </w:r>
      <w:r w:rsidR="005D6822">
        <w:rPr>
          <w:rFonts w:ascii="Arial" w:hAnsi="Arial" w:cs="Arial"/>
          <w:sz w:val="21"/>
          <w:szCs w:val="21"/>
        </w:rPr>
        <w:t xml:space="preserve"> in den einzelnen Kanälen sinkt. Mit diesem Rückgang</w:t>
      </w:r>
      <w:r w:rsidR="0096750B">
        <w:rPr>
          <w:rFonts w:ascii="Arial" w:hAnsi="Arial" w:cs="Arial"/>
          <w:sz w:val="21"/>
          <w:szCs w:val="21"/>
        </w:rPr>
        <w:t xml:space="preserve"> häufen sich die Nachrichten über „wilde Deponien“ und illegale Entsorgungen.</w:t>
      </w:r>
    </w:p>
    <w:p w:rsidR="0096750B" w:rsidRDefault="005D6822" w:rsidP="00115B20">
      <w:pPr>
        <w:spacing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Gummimodifizierter Asphalt</w:t>
      </w:r>
      <w:r w:rsidR="003305C7">
        <w:rPr>
          <w:rFonts w:ascii="Arial" w:hAnsi="Arial" w:cs="Arial"/>
          <w:b/>
          <w:sz w:val="21"/>
          <w:szCs w:val="21"/>
        </w:rPr>
        <w:t xml:space="preserve"> als „Staulöser“</w:t>
      </w:r>
      <w:r w:rsidR="003305C7">
        <w:rPr>
          <w:rFonts w:ascii="Arial" w:hAnsi="Arial" w:cs="Arial"/>
          <w:sz w:val="21"/>
          <w:szCs w:val="21"/>
        </w:rPr>
        <w:br/>
      </w:r>
      <w:r w:rsidR="0096750B">
        <w:rPr>
          <w:rFonts w:ascii="Arial" w:hAnsi="Arial" w:cs="Arial"/>
          <w:sz w:val="21"/>
          <w:szCs w:val="21"/>
        </w:rPr>
        <w:t xml:space="preserve">Um mögliche Lösungsmöglichkeiten zu </w:t>
      </w:r>
      <w:r>
        <w:rPr>
          <w:rFonts w:ascii="Arial" w:hAnsi="Arial" w:cs="Arial"/>
          <w:sz w:val="21"/>
          <w:szCs w:val="21"/>
        </w:rPr>
        <w:t>erörtern, fand am Recycling Forum daher am 31</w:t>
      </w:r>
      <w:r w:rsidR="0096750B">
        <w:rPr>
          <w:rFonts w:ascii="Arial" w:hAnsi="Arial" w:cs="Arial"/>
          <w:sz w:val="21"/>
          <w:szCs w:val="21"/>
        </w:rPr>
        <w:t>.05.</w:t>
      </w:r>
      <w:r>
        <w:rPr>
          <w:rFonts w:ascii="Arial" w:hAnsi="Arial" w:cs="Arial"/>
          <w:sz w:val="21"/>
          <w:szCs w:val="21"/>
        </w:rPr>
        <w:t>2018</w:t>
      </w:r>
      <w:r w:rsidR="0096750B">
        <w:rPr>
          <w:rFonts w:ascii="Arial" w:hAnsi="Arial" w:cs="Arial"/>
          <w:sz w:val="21"/>
          <w:szCs w:val="21"/>
        </w:rPr>
        <w:t xml:space="preserve"> eine Podiumsdiskussion statt. Ein interessanter Ansatz wurde den Zuhörern dann auch</w:t>
      </w:r>
      <w:r>
        <w:rPr>
          <w:rFonts w:ascii="Arial" w:hAnsi="Arial" w:cs="Arial"/>
          <w:sz w:val="21"/>
          <w:szCs w:val="21"/>
        </w:rPr>
        <w:t xml:space="preserve"> vorgestellt: Käme Gummimehl</w:t>
      </w:r>
      <w:r w:rsidR="0096750B">
        <w:rPr>
          <w:rFonts w:ascii="Arial" w:hAnsi="Arial" w:cs="Arial"/>
          <w:sz w:val="21"/>
          <w:szCs w:val="21"/>
        </w:rPr>
        <w:t xml:space="preserve"> auf breiter Ebene im Straßenbau zum Einsatz, könnte damit nicht nur ein großer Anteil der jährlich anfallenden Altreifen einer neuen Verwendung zugeführt </w:t>
      </w:r>
      <w:r w:rsidR="0096750B">
        <w:rPr>
          <w:rFonts w:ascii="Arial" w:hAnsi="Arial" w:cs="Arial"/>
          <w:sz w:val="21"/>
          <w:szCs w:val="21"/>
        </w:rPr>
        <w:lastRenderedPageBreak/>
        <w:t>werden, auch das Straßennetz würde davon profitieren: S</w:t>
      </w:r>
      <w:r>
        <w:rPr>
          <w:rFonts w:ascii="Arial" w:hAnsi="Arial" w:cs="Arial"/>
          <w:sz w:val="21"/>
          <w:szCs w:val="21"/>
        </w:rPr>
        <w:t>tudien zeigen, dass gummimodifizierter Asphalt</w:t>
      </w:r>
      <w:r w:rsidR="0096750B">
        <w:rPr>
          <w:rFonts w:ascii="Arial" w:hAnsi="Arial" w:cs="Arial"/>
          <w:sz w:val="21"/>
          <w:szCs w:val="21"/>
        </w:rPr>
        <w:t xml:space="preserve"> haltbarer und leiser ist als herkömmlicher Asphalt. Zwei Fliegen mit einer Klappe?</w:t>
      </w:r>
    </w:p>
    <w:p w:rsidR="0096750B" w:rsidRDefault="004F3A1D" w:rsidP="00115B20">
      <w:pPr>
        <w:spacing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Die Initiative </w:t>
      </w:r>
      <w:proofErr w:type="spellStart"/>
      <w:r>
        <w:rPr>
          <w:rFonts w:ascii="Arial" w:hAnsi="Arial" w:cs="Arial"/>
          <w:sz w:val="21"/>
          <w:szCs w:val="21"/>
        </w:rPr>
        <w:t>Zare</w:t>
      </w:r>
      <w:proofErr w:type="spellEnd"/>
      <w:r w:rsidR="0096750B">
        <w:rPr>
          <w:rFonts w:ascii="Arial" w:hAnsi="Arial" w:cs="Arial"/>
          <w:sz w:val="21"/>
          <w:szCs w:val="21"/>
        </w:rPr>
        <w:t xml:space="preserve"> wird sich weiterhin für die seriöse, nachhaltige Altre</w:t>
      </w:r>
      <w:r>
        <w:rPr>
          <w:rFonts w:ascii="Arial" w:hAnsi="Arial" w:cs="Arial"/>
          <w:sz w:val="21"/>
          <w:szCs w:val="21"/>
        </w:rPr>
        <w:t>ifenentsorgung stark machen. Sicher</w:t>
      </w:r>
      <w:r w:rsidR="0096750B">
        <w:rPr>
          <w:rFonts w:ascii="Arial" w:hAnsi="Arial" w:cs="Arial"/>
          <w:sz w:val="21"/>
          <w:szCs w:val="21"/>
        </w:rPr>
        <w:t xml:space="preserve"> gibt es in zwei Jahren, </w:t>
      </w:r>
      <w:r>
        <w:rPr>
          <w:rFonts w:ascii="Arial" w:hAnsi="Arial" w:cs="Arial"/>
          <w:sz w:val="21"/>
          <w:szCs w:val="21"/>
        </w:rPr>
        <w:t xml:space="preserve">wenn die nächste Ausgabe der The </w:t>
      </w:r>
      <w:proofErr w:type="spellStart"/>
      <w:r>
        <w:rPr>
          <w:rFonts w:ascii="Arial" w:hAnsi="Arial" w:cs="Arial"/>
          <w:sz w:val="21"/>
          <w:szCs w:val="21"/>
        </w:rPr>
        <w:t>Tire</w:t>
      </w:r>
      <w:proofErr w:type="spellEnd"/>
      <w:r>
        <w:rPr>
          <w:rFonts w:ascii="Arial" w:hAnsi="Arial" w:cs="Arial"/>
          <w:sz w:val="21"/>
          <w:szCs w:val="21"/>
        </w:rPr>
        <w:t xml:space="preserve"> Cologne</w:t>
      </w:r>
      <w:r w:rsidR="0096750B">
        <w:rPr>
          <w:rFonts w:ascii="Arial" w:hAnsi="Arial" w:cs="Arial"/>
          <w:sz w:val="21"/>
          <w:szCs w:val="21"/>
        </w:rPr>
        <w:t xml:space="preserve"> sta</w:t>
      </w:r>
      <w:r w:rsidR="00474D3F">
        <w:rPr>
          <w:rFonts w:ascii="Arial" w:hAnsi="Arial" w:cs="Arial"/>
          <w:sz w:val="21"/>
          <w:szCs w:val="21"/>
        </w:rPr>
        <w:t xml:space="preserve">rtet, </w:t>
      </w:r>
      <w:r>
        <w:rPr>
          <w:rFonts w:ascii="Arial" w:hAnsi="Arial" w:cs="Arial"/>
          <w:sz w:val="21"/>
          <w:szCs w:val="21"/>
        </w:rPr>
        <w:t>neue Erkenntnisse</w:t>
      </w:r>
      <w:r w:rsidR="0096750B">
        <w:rPr>
          <w:rFonts w:ascii="Arial" w:hAnsi="Arial" w:cs="Arial"/>
          <w:sz w:val="21"/>
          <w:szCs w:val="21"/>
        </w:rPr>
        <w:t>.</w:t>
      </w:r>
    </w:p>
    <w:p w:rsidR="00623141" w:rsidRPr="0049325D" w:rsidRDefault="00623141" w:rsidP="00115B20">
      <w:pPr>
        <w:spacing w:line="360" w:lineRule="auto"/>
        <w:rPr>
          <w:rFonts w:ascii="Arial" w:hAnsi="Arial" w:cs="Arial"/>
          <w:b/>
          <w:sz w:val="21"/>
          <w:szCs w:val="21"/>
          <w:lang w:eastAsia="de-DE"/>
        </w:rPr>
      </w:pPr>
      <w:r w:rsidRPr="0049325D">
        <w:rPr>
          <w:rFonts w:ascii="Arial" w:hAnsi="Arial" w:cs="Arial"/>
          <w:b/>
          <w:sz w:val="21"/>
          <w:szCs w:val="21"/>
        </w:rPr>
        <w:t>Ü</w:t>
      </w:r>
      <w:r w:rsidR="00B53041">
        <w:rPr>
          <w:rFonts w:ascii="Arial" w:hAnsi="Arial" w:cs="Arial"/>
          <w:b/>
          <w:sz w:val="21"/>
          <w:szCs w:val="21"/>
          <w:lang w:eastAsia="de-DE"/>
        </w:rPr>
        <w:t xml:space="preserve">ber die Initiative </w:t>
      </w:r>
      <w:proofErr w:type="spellStart"/>
      <w:r w:rsidR="00B53041">
        <w:rPr>
          <w:rFonts w:ascii="Arial" w:hAnsi="Arial" w:cs="Arial"/>
          <w:b/>
          <w:sz w:val="21"/>
          <w:szCs w:val="21"/>
          <w:lang w:eastAsia="de-DE"/>
        </w:rPr>
        <w:t>Zare</w:t>
      </w:r>
      <w:proofErr w:type="spellEnd"/>
    </w:p>
    <w:p w:rsidR="00115B20" w:rsidRDefault="00B53041" w:rsidP="00115B20">
      <w:pPr>
        <w:spacing w:line="360" w:lineRule="auto"/>
        <w:rPr>
          <w:rFonts w:ascii="Arial" w:hAnsi="Arial" w:cs="Arial"/>
          <w:b/>
          <w:sz w:val="21"/>
          <w:szCs w:val="21"/>
          <w:lang w:eastAsia="de-DE"/>
        </w:rPr>
      </w:pPr>
      <w:r>
        <w:rPr>
          <w:rFonts w:ascii="Arial" w:hAnsi="Arial" w:cs="Arial"/>
          <w:sz w:val="21"/>
          <w:szCs w:val="21"/>
          <w:lang w:eastAsia="de-DE"/>
        </w:rPr>
        <w:t xml:space="preserve">Die Initiative </w:t>
      </w:r>
      <w:proofErr w:type="spellStart"/>
      <w:r>
        <w:rPr>
          <w:rFonts w:ascii="Arial" w:hAnsi="Arial" w:cs="Arial"/>
          <w:sz w:val="21"/>
          <w:szCs w:val="21"/>
          <w:lang w:eastAsia="de-DE"/>
        </w:rPr>
        <w:t>Zar</w:t>
      </w:r>
      <w:r w:rsidR="004A2B0E">
        <w:rPr>
          <w:rFonts w:ascii="Arial" w:hAnsi="Arial" w:cs="Arial"/>
          <w:sz w:val="21"/>
          <w:szCs w:val="21"/>
          <w:lang w:eastAsia="de-DE"/>
        </w:rPr>
        <w:t>e</w:t>
      </w:r>
      <w:proofErr w:type="spellEnd"/>
      <w:r w:rsidR="004A2B0E">
        <w:rPr>
          <w:rFonts w:ascii="Arial" w:hAnsi="Arial" w:cs="Arial"/>
          <w:sz w:val="21"/>
          <w:szCs w:val="21"/>
          <w:lang w:eastAsia="de-DE"/>
        </w:rPr>
        <w:t xml:space="preserve"> ist ein Zusammenschluss von 13</w:t>
      </w:r>
      <w:r w:rsidR="002B50B8" w:rsidRPr="0049325D">
        <w:rPr>
          <w:rFonts w:ascii="Arial" w:hAnsi="Arial" w:cs="Arial"/>
          <w:sz w:val="21"/>
          <w:szCs w:val="21"/>
          <w:lang w:eastAsia="de-DE"/>
        </w:rPr>
        <w:t xml:space="preserve"> im Bundesverband Reifenhandel und Vulkaniseur-Handwerk e.V. (BRV) zertifizierten Altreifenentsorgern, die es sich zur Aufgabe gemacht hat, das Bewusstsein für fachgerechtes Reifenrecycling in D</w:t>
      </w:r>
      <w:r>
        <w:rPr>
          <w:rFonts w:ascii="Arial" w:hAnsi="Arial" w:cs="Arial"/>
          <w:sz w:val="21"/>
          <w:szCs w:val="21"/>
          <w:lang w:eastAsia="de-DE"/>
        </w:rPr>
        <w:t xml:space="preserve">eutschland zu stärken. Alle </w:t>
      </w:r>
      <w:proofErr w:type="spellStart"/>
      <w:r>
        <w:rPr>
          <w:rFonts w:ascii="Arial" w:hAnsi="Arial" w:cs="Arial"/>
          <w:sz w:val="21"/>
          <w:szCs w:val="21"/>
          <w:lang w:eastAsia="de-DE"/>
        </w:rPr>
        <w:t>Zare</w:t>
      </w:r>
      <w:proofErr w:type="spellEnd"/>
      <w:r w:rsidR="002B50B8" w:rsidRPr="0049325D">
        <w:rPr>
          <w:rFonts w:ascii="Arial" w:hAnsi="Arial" w:cs="Arial"/>
          <w:sz w:val="21"/>
          <w:szCs w:val="21"/>
          <w:lang w:eastAsia="de-DE"/>
        </w:rPr>
        <w:t>-Partner</w:t>
      </w:r>
      <w:r>
        <w:rPr>
          <w:rFonts w:ascii="Arial" w:hAnsi="Arial" w:cs="Arial"/>
          <w:sz w:val="21"/>
          <w:szCs w:val="21"/>
          <w:lang w:eastAsia="de-DE"/>
        </w:rPr>
        <w:t xml:space="preserve"> sind auch Mitglied im BRV. </w:t>
      </w:r>
      <w:proofErr w:type="spellStart"/>
      <w:r>
        <w:rPr>
          <w:rFonts w:ascii="Arial" w:hAnsi="Arial" w:cs="Arial"/>
          <w:sz w:val="21"/>
          <w:szCs w:val="21"/>
          <w:lang w:eastAsia="de-DE"/>
        </w:rPr>
        <w:t>Zare</w:t>
      </w:r>
      <w:proofErr w:type="spellEnd"/>
      <w:r w:rsidR="002B50B8" w:rsidRPr="0049325D">
        <w:rPr>
          <w:rFonts w:ascii="Arial" w:hAnsi="Arial" w:cs="Arial"/>
          <w:sz w:val="21"/>
          <w:szCs w:val="21"/>
          <w:lang w:eastAsia="de-DE"/>
        </w:rPr>
        <w:t xml:space="preserve"> informiert den Autofahrer über die umweltger</w:t>
      </w:r>
      <w:r w:rsidR="004A2B0E">
        <w:rPr>
          <w:rFonts w:ascii="Arial" w:hAnsi="Arial" w:cs="Arial"/>
          <w:sz w:val="21"/>
          <w:szCs w:val="21"/>
          <w:lang w:eastAsia="de-DE"/>
        </w:rPr>
        <w:t>echte Altreifenentsorgung. An 18</w:t>
      </w:r>
      <w:r w:rsidR="002B50B8" w:rsidRPr="0049325D">
        <w:rPr>
          <w:rFonts w:ascii="Arial" w:hAnsi="Arial" w:cs="Arial"/>
          <w:sz w:val="21"/>
          <w:szCs w:val="21"/>
          <w:lang w:eastAsia="de-DE"/>
        </w:rPr>
        <w:t xml:space="preserve"> Standorten dec</w:t>
      </w:r>
      <w:r>
        <w:rPr>
          <w:rFonts w:ascii="Arial" w:hAnsi="Arial" w:cs="Arial"/>
          <w:sz w:val="21"/>
          <w:szCs w:val="21"/>
          <w:lang w:eastAsia="de-DE"/>
        </w:rPr>
        <w:t xml:space="preserve">ken die </w:t>
      </w:r>
      <w:proofErr w:type="spellStart"/>
      <w:r>
        <w:rPr>
          <w:rFonts w:ascii="Arial" w:hAnsi="Arial" w:cs="Arial"/>
          <w:sz w:val="21"/>
          <w:szCs w:val="21"/>
          <w:lang w:eastAsia="de-DE"/>
        </w:rPr>
        <w:t>Zare</w:t>
      </w:r>
      <w:proofErr w:type="spellEnd"/>
      <w:r w:rsidR="002B50B8" w:rsidRPr="0049325D">
        <w:rPr>
          <w:rFonts w:ascii="Arial" w:hAnsi="Arial" w:cs="Arial"/>
          <w:sz w:val="21"/>
          <w:szCs w:val="21"/>
          <w:lang w:eastAsia="de-DE"/>
        </w:rPr>
        <w:t>-Partner Deutschland und die Niederlande nahezu flächendeckend ab.</w:t>
      </w:r>
    </w:p>
    <w:p w:rsidR="00623141" w:rsidRPr="0049325D" w:rsidRDefault="00623141" w:rsidP="00115B20">
      <w:pPr>
        <w:spacing w:line="360" w:lineRule="auto"/>
        <w:rPr>
          <w:rFonts w:ascii="Arial" w:hAnsi="Arial" w:cs="Arial"/>
          <w:b/>
          <w:sz w:val="21"/>
          <w:szCs w:val="21"/>
          <w:lang w:eastAsia="de-DE"/>
        </w:rPr>
      </w:pPr>
      <w:r w:rsidRPr="0049325D">
        <w:rPr>
          <w:rFonts w:ascii="Arial" w:hAnsi="Arial" w:cs="Arial"/>
          <w:b/>
          <w:sz w:val="21"/>
          <w:szCs w:val="21"/>
          <w:lang w:eastAsia="de-DE"/>
        </w:rPr>
        <w:t>Die Partner der Initiative sind:</w:t>
      </w:r>
    </w:p>
    <w:p w:rsidR="0052265E" w:rsidRDefault="002B50B8" w:rsidP="00115B20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  <w:r w:rsidRPr="0049325D">
        <w:rPr>
          <w:rFonts w:ascii="Arial" w:hAnsi="Arial" w:cs="Arial"/>
          <w:sz w:val="21"/>
          <w:szCs w:val="21"/>
          <w:lang w:eastAsia="de-DE"/>
        </w:rPr>
        <w:t>Allgemeine Gummiwertstoff und Reifenhandels GmbH,</w:t>
      </w:r>
      <w:r w:rsidR="00A57623">
        <w:rPr>
          <w:rFonts w:ascii="Arial" w:hAnsi="Arial" w:cs="Arial"/>
          <w:sz w:val="21"/>
          <w:szCs w:val="21"/>
          <w:lang w:eastAsia="de-DE"/>
        </w:rPr>
        <w:t xml:space="preserve"> Bender Reifen Recycling GmbH</w:t>
      </w:r>
      <w:r w:rsidRPr="0049325D">
        <w:rPr>
          <w:rFonts w:ascii="Arial" w:hAnsi="Arial" w:cs="Arial"/>
          <w:sz w:val="21"/>
          <w:szCs w:val="21"/>
          <w:lang w:eastAsia="de-DE"/>
        </w:rPr>
        <w:t xml:space="preserve">, CVS Reifen GmbH, Danninger OHG Spezialtransporte, Hartung Speditions-, Handels- und Transport GmbH, HRV GmbH, KARGRO B.V., KURZ </w:t>
      </w:r>
      <w:proofErr w:type="spellStart"/>
      <w:r w:rsidRPr="0049325D">
        <w:rPr>
          <w:rFonts w:ascii="Arial" w:hAnsi="Arial" w:cs="Arial"/>
          <w:sz w:val="21"/>
          <w:szCs w:val="21"/>
          <w:lang w:eastAsia="de-DE"/>
        </w:rPr>
        <w:t>Karkassenhandel</w:t>
      </w:r>
      <w:proofErr w:type="spellEnd"/>
      <w:r w:rsidRPr="0049325D">
        <w:rPr>
          <w:rFonts w:ascii="Arial" w:hAnsi="Arial" w:cs="Arial"/>
          <w:sz w:val="21"/>
          <w:szCs w:val="21"/>
          <w:lang w:eastAsia="de-DE"/>
        </w:rPr>
        <w:t xml:space="preserve"> GmbH, </w:t>
      </w:r>
      <w:proofErr w:type="spellStart"/>
      <w:r w:rsidRPr="0049325D">
        <w:rPr>
          <w:rFonts w:ascii="Arial" w:hAnsi="Arial" w:cs="Arial"/>
          <w:sz w:val="21"/>
          <w:szCs w:val="21"/>
          <w:lang w:eastAsia="de-DE"/>
        </w:rPr>
        <w:t>Mülsener</w:t>
      </w:r>
      <w:proofErr w:type="spellEnd"/>
      <w:r w:rsidRPr="0049325D">
        <w:rPr>
          <w:rFonts w:ascii="Arial" w:hAnsi="Arial" w:cs="Arial"/>
          <w:sz w:val="21"/>
          <w:szCs w:val="21"/>
          <w:lang w:eastAsia="de-DE"/>
        </w:rPr>
        <w:t xml:space="preserve"> Rohstoff- und Hand</w:t>
      </w:r>
      <w:r w:rsidR="00A57623">
        <w:rPr>
          <w:rFonts w:ascii="Arial" w:hAnsi="Arial" w:cs="Arial"/>
          <w:sz w:val="21"/>
          <w:szCs w:val="21"/>
          <w:lang w:eastAsia="de-DE"/>
        </w:rPr>
        <w:t>elsgesellschaft mbH</w:t>
      </w:r>
      <w:r w:rsidRPr="0049325D">
        <w:rPr>
          <w:rFonts w:ascii="Arial" w:hAnsi="Arial" w:cs="Arial"/>
          <w:sz w:val="21"/>
          <w:szCs w:val="21"/>
          <w:lang w:eastAsia="de-DE"/>
        </w:rPr>
        <w:t>, REIFEN DRAWS GmbH, Reifengruppe</w:t>
      </w:r>
      <w:r w:rsidR="004A2B0E">
        <w:rPr>
          <w:rFonts w:ascii="Arial" w:hAnsi="Arial" w:cs="Arial"/>
          <w:sz w:val="21"/>
          <w:szCs w:val="21"/>
          <w:lang w:eastAsia="de-DE"/>
        </w:rPr>
        <w:t xml:space="preserve"> Ruhr / RGR, </w:t>
      </w:r>
      <w:r w:rsidRPr="0049325D">
        <w:rPr>
          <w:rFonts w:ascii="Arial" w:hAnsi="Arial" w:cs="Arial"/>
          <w:sz w:val="21"/>
          <w:szCs w:val="21"/>
          <w:lang w:eastAsia="de-DE"/>
        </w:rPr>
        <w:t xml:space="preserve">REIFEN OKA, Reifen Recyclingbetrieb </w:t>
      </w:r>
      <w:proofErr w:type="spellStart"/>
      <w:r w:rsidRPr="0049325D">
        <w:rPr>
          <w:rFonts w:ascii="Arial" w:hAnsi="Arial" w:cs="Arial"/>
          <w:sz w:val="21"/>
          <w:szCs w:val="21"/>
          <w:lang w:eastAsia="de-DE"/>
        </w:rPr>
        <w:t>Brenz</w:t>
      </w:r>
      <w:proofErr w:type="spellEnd"/>
      <w:r w:rsidRPr="0049325D">
        <w:rPr>
          <w:rFonts w:ascii="Arial" w:hAnsi="Arial" w:cs="Arial"/>
          <w:sz w:val="21"/>
          <w:szCs w:val="21"/>
          <w:lang w:eastAsia="de-DE"/>
        </w:rPr>
        <w:t xml:space="preserve"> GmbH</w:t>
      </w:r>
    </w:p>
    <w:p w:rsidR="005868ED" w:rsidRPr="0052265E" w:rsidRDefault="00A730A7" w:rsidP="00115B20">
      <w:pPr>
        <w:spacing w:line="360" w:lineRule="auto"/>
        <w:rPr>
          <w:rFonts w:ascii="Arial" w:hAnsi="Arial" w:cs="Arial"/>
          <w:b/>
          <w:sz w:val="21"/>
          <w:szCs w:val="21"/>
          <w:lang w:eastAsia="de-DE"/>
        </w:rPr>
      </w:pPr>
      <w:r>
        <w:rPr>
          <w:rFonts w:ascii="Arial" w:hAnsi="Arial" w:cs="Arial"/>
          <w:noProof/>
          <w:sz w:val="21"/>
          <w:szCs w:val="21"/>
          <w:lang w:eastAsia="de-DE"/>
        </w:rPr>
        <w:drawing>
          <wp:anchor distT="0" distB="0" distL="114300" distR="114300" simplePos="0" relativeHeight="251657216" behindDoc="1" locked="0" layoutInCell="1" allowOverlap="1" wp14:anchorId="2EABB453" wp14:editId="0C31A77A">
            <wp:simplePos x="0" y="0"/>
            <wp:positionH relativeFrom="column">
              <wp:posOffset>-3810</wp:posOffset>
            </wp:positionH>
            <wp:positionV relativeFrom="paragraph">
              <wp:posOffset>190500</wp:posOffset>
            </wp:positionV>
            <wp:extent cx="2878455" cy="2003425"/>
            <wp:effectExtent l="0" t="0" r="0" b="0"/>
            <wp:wrapThrough wrapText="bothSides">
              <wp:wrapPolygon edited="0">
                <wp:start x="0" y="0"/>
                <wp:lineTo x="0" y="21360"/>
                <wp:lineTo x="21443" y="21360"/>
                <wp:lineTo x="21443" y="0"/>
                <wp:lineTo x="0" y="0"/>
              </wp:wrapPolygon>
            </wp:wrapThrough>
            <wp:docPr id="1" name="Grafik 1" descr="C:\Users\Plohl.C-G-W\AppData\Local\Microsoft\Windows\INetCache\Content.Word\zare-partner_gemeinschaftsstand_initiative_z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lohl.C-G-W\AppData\Local\Microsoft\Windows\INetCache\Content.Word\zare-partner_gemeinschaftsstand_initiative_zar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C3A">
        <w:rPr>
          <w:rFonts w:ascii="Arial" w:hAnsi="Arial" w:cs="Arial"/>
          <w:b/>
          <w:sz w:val="21"/>
          <w:szCs w:val="21"/>
          <w:lang w:eastAsia="de-DE"/>
        </w:rPr>
        <w:t>Bildmaterial:</w:t>
      </w:r>
    </w:p>
    <w:p w:rsidR="004A42CA" w:rsidRDefault="004A42CA" w:rsidP="00115B20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</w:p>
    <w:p w:rsidR="00A730A7" w:rsidRDefault="00A730A7" w:rsidP="00115B20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sz w:val="21"/>
          <w:szCs w:val="21"/>
          <w:lang w:eastAsia="de-DE"/>
        </w:rPr>
        <w:br/>
      </w:r>
      <w:r>
        <w:rPr>
          <w:rFonts w:ascii="Arial" w:hAnsi="Arial" w:cs="Arial"/>
          <w:sz w:val="21"/>
          <w:szCs w:val="21"/>
          <w:lang w:eastAsia="de-DE"/>
        </w:rPr>
        <w:br/>
      </w:r>
      <w:r>
        <w:rPr>
          <w:rFonts w:ascii="Arial" w:hAnsi="Arial" w:cs="Arial"/>
          <w:sz w:val="21"/>
          <w:szCs w:val="21"/>
          <w:lang w:eastAsia="de-DE"/>
        </w:rPr>
        <w:br/>
      </w:r>
      <w:r>
        <w:rPr>
          <w:rFonts w:ascii="Arial" w:hAnsi="Arial" w:cs="Arial"/>
          <w:sz w:val="21"/>
          <w:szCs w:val="21"/>
          <w:lang w:eastAsia="de-DE"/>
        </w:rPr>
        <w:br/>
      </w:r>
      <w:r w:rsidR="0034529B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.75pt;margin-top:106.25pt;width:226.65pt;height:157.75pt;z-index:-251658240;mso-position-horizontal-relative:text;mso-position-vertical-relative:text;mso-width-relative:page;mso-height-relative:page" wrapcoords="-72 0 -72 21497 21600 21497 21600 0 -72 0">
            <v:imagedata r:id="rId10" o:title="podiumsdiskussion_initiative_zare"/>
            <w10:wrap type="through"/>
          </v:shape>
        </w:pict>
      </w:r>
      <w:r w:rsidR="004F3A1D">
        <w:rPr>
          <w:rFonts w:ascii="Arial" w:hAnsi="Arial" w:cs="Arial"/>
          <w:sz w:val="21"/>
          <w:szCs w:val="21"/>
          <w:lang w:eastAsia="de-DE"/>
        </w:rPr>
        <w:t xml:space="preserve">Die </w:t>
      </w:r>
      <w:proofErr w:type="spellStart"/>
      <w:r w:rsidR="004F3A1D">
        <w:rPr>
          <w:rFonts w:ascii="Arial" w:hAnsi="Arial" w:cs="Arial"/>
          <w:sz w:val="21"/>
          <w:szCs w:val="21"/>
          <w:lang w:eastAsia="de-DE"/>
        </w:rPr>
        <w:t>Zare</w:t>
      </w:r>
      <w:proofErr w:type="spellEnd"/>
      <w:r w:rsidR="004F3A1D">
        <w:rPr>
          <w:rFonts w:ascii="Arial" w:hAnsi="Arial" w:cs="Arial"/>
          <w:sz w:val="21"/>
          <w:szCs w:val="21"/>
          <w:lang w:eastAsia="de-DE"/>
        </w:rPr>
        <w:t xml:space="preserve">-Partner auf dem Gemeinschaftsstand der Initiative </w:t>
      </w:r>
      <w:proofErr w:type="spellStart"/>
      <w:r w:rsidR="004F3A1D">
        <w:rPr>
          <w:rFonts w:ascii="Arial" w:hAnsi="Arial" w:cs="Arial"/>
          <w:sz w:val="21"/>
          <w:szCs w:val="21"/>
          <w:lang w:eastAsia="de-DE"/>
        </w:rPr>
        <w:t>Zare</w:t>
      </w:r>
      <w:proofErr w:type="spellEnd"/>
      <w:r w:rsidR="004F3A1D">
        <w:rPr>
          <w:rFonts w:ascii="Arial" w:hAnsi="Arial" w:cs="Arial"/>
          <w:sz w:val="21"/>
          <w:szCs w:val="21"/>
          <w:lang w:eastAsia="de-DE"/>
        </w:rPr>
        <w:t>.</w:t>
      </w:r>
      <w:r>
        <w:rPr>
          <w:rFonts w:ascii="Arial" w:hAnsi="Arial" w:cs="Arial"/>
          <w:sz w:val="21"/>
          <w:szCs w:val="21"/>
          <w:lang w:eastAsia="de-DE"/>
        </w:rPr>
        <w:br/>
        <w:t xml:space="preserve">V.l.n.r.: Andreas Döring und Hanna Schöberl (Kurz </w:t>
      </w:r>
      <w:proofErr w:type="spellStart"/>
      <w:r>
        <w:rPr>
          <w:rFonts w:ascii="Arial" w:hAnsi="Arial" w:cs="Arial"/>
          <w:sz w:val="21"/>
          <w:szCs w:val="21"/>
          <w:lang w:eastAsia="de-DE"/>
        </w:rPr>
        <w:t>Karkassenhandel</w:t>
      </w:r>
      <w:proofErr w:type="spellEnd"/>
      <w:r>
        <w:rPr>
          <w:rFonts w:ascii="Arial" w:hAnsi="Arial" w:cs="Arial"/>
          <w:sz w:val="21"/>
          <w:szCs w:val="21"/>
          <w:lang w:eastAsia="de-DE"/>
        </w:rPr>
        <w:t xml:space="preserve"> GmbH), Osman Dede (CVS Reifen GmbH), Manfred Draws (Reifen Draws GmbH), Cordula Plohl (CGW GmbH), Jürgen Bender (Bender Reifen Recycling GmbH), Danny Schwalbe und Willi Albert (</w:t>
      </w:r>
      <w:proofErr w:type="spellStart"/>
      <w:r w:rsidRPr="0049325D">
        <w:rPr>
          <w:rFonts w:ascii="Arial" w:hAnsi="Arial" w:cs="Arial"/>
          <w:sz w:val="21"/>
          <w:szCs w:val="21"/>
          <w:lang w:eastAsia="de-DE"/>
        </w:rPr>
        <w:t>Mülsener</w:t>
      </w:r>
      <w:proofErr w:type="spellEnd"/>
      <w:r w:rsidRPr="0049325D">
        <w:rPr>
          <w:rFonts w:ascii="Arial" w:hAnsi="Arial" w:cs="Arial"/>
          <w:sz w:val="21"/>
          <w:szCs w:val="21"/>
          <w:lang w:eastAsia="de-DE"/>
        </w:rPr>
        <w:t xml:space="preserve"> Rohstoff- und Hand</w:t>
      </w:r>
      <w:r>
        <w:rPr>
          <w:rFonts w:ascii="Arial" w:hAnsi="Arial" w:cs="Arial"/>
          <w:sz w:val="21"/>
          <w:szCs w:val="21"/>
          <w:lang w:eastAsia="de-DE"/>
        </w:rPr>
        <w:t>elsgesellschaft mbH)</w:t>
      </w:r>
    </w:p>
    <w:p w:rsidR="00A730A7" w:rsidRDefault="00CE56CD" w:rsidP="00115B20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sz w:val="21"/>
          <w:szCs w:val="21"/>
          <w:lang w:eastAsia="de-DE"/>
        </w:rPr>
        <w:br/>
      </w:r>
      <w:r w:rsidR="00A730A7">
        <w:rPr>
          <w:rFonts w:ascii="Arial" w:hAnsi="Arial" w:cs="Arial"/>
          <w:sz w:val="21"/>
          <w:szCs w:val="21"/>
          <w:lang w:eastAsia="de-DE"/>
        </w:rPr>
        <w:br/>
      </w:r>
      <w:r w:rsidR="00A730A7">
        <w:rPr>
          <w:rFonts w:ascii="Arial" w:hAnsi="Arial" w:cs="Arial"/>
          <w:sz w:val="21"/>
          <w:szCs w:val="21"/>
          <w:lang w:eastAsia="de-DE"/>
        </w:rPr>
        <w:br/>
      </w:r>
      <w:r w:rsidR="00A730A7">
        <w:rPr>
          <w:rFonts w:ascii="Arial" w:hAnsi="Arial" w:cs="Arial"/>
          <w:sz w:val="21"/>
          <w:szCs w:val="21"/>
          <w:lang w:eastAsia="de-DE"/>
        </w:rPr>
        <w:br/>
      </w:r>
      <w:r w:rsidR="00A730A7">
        <w:rPr>
          <w:rFonts w:ascii="Arial" w:hAnsi="Arial" w:cs="Arial"/>
          <w:sz w:val="21"/>
          <w:szCs w:val="21"/>
          <w:lang w:eastAsia="de-DE"/>
        </w:rPr>
        <w:br/>
      </w:r>
      <w:r w:rsidR="00A730A7">
        <w:rPr>
          <w:rFonts w:ascii="Arial" w:hAnsi="Arial" w:cs="Arial"/>
          <w:sz w:val="21"/>
          <w:szCs w:val="21"/>
          <w:lang w:eastAsia="de-DE"/>
        </w:rPr>
        <w:br/>
      </w:r>
      <w:r w:rsidR="00A730A7">
        <w:rPr>
          <w:rFonts w:ascii="Arial" w:hAnsi="Arial" w:cs="Arial"/>
          <w:sz w:val="21"/>
          <w:szCs w:val="21"/>
          <w:lang w:eastAsia="de-DE"/>
        </w:rPr>
        <w:br/>
      </w:r>
      <w:r w:rsidR="00A730A7">
        <w:rPr>
          <w:rFonts w:ascii="Arial" w:hAnsi="Arial" w:cs="Arial"/>
          <w:sz w:val="21"/>
          <w:szCs w:val="21"/>
          <w:lang w:eastAsia="de-DE"/>
        </w:rPr>
        <w:br/>
      </w:r>
    </w:p>
    <w:p w:rsidR="00574A75" w:rsidRPr="000D5C3A" w:rsidRDefault="00574A75" w:rsidP="00115B20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sz w:val="21"/>
          <w:szCs w:val="21"/>
          <w:lang w:eastAsia="de-DE"/>
        </w:rPr>
        <w:t xml:space="preserve">Die Podiumsdiskussion der Initiative </w:t>
      </w:r>
      <w:proofErr w:type="spellStart"/>
      <w:r>
        <w:rPr>
          <w:rFonts w:ascii="Arial" w:hAnsi="Arial" w:cs="Arial"/>
          <w:sz w:val="21"/>
          <w:szCs w:val="21"/>
          <w:lang w:eastAsia="de-DE"/>
        </w:rPr>
        <w:t>Zare</w:t>
      </w:r>
      <w:proofErr w:type="spellEnd"/>
      <w:r>
        <w:rPr>
          <w:rFonts w:ascii="Arial" w:hAnsi="Arial" w:cs="Arial"/>
          <w:sz w:val="21"/>
          <w:szCs w:val="21"/>
          <w:lang w:eastAsia="de-DE"/>
        </w:rPr>
        <w:t>.</w:t>
      </w:r>
      <w:r w:rsidR="00CE56CD">
        <w:rPr>
          <w:rFonts w:ascii="Arial" w:hAnsi="Arial" w:cs="Arial"/>
          <w:sz w:val="21"/>
          <w:szCs w:val="21"/>
          <w:lang w:eastAsia="de-DE"/>
        </w:rPr>
        <w:br/>
        <w:t xml:space="preserve">V.l.n.r.: Hanna Schöberl (Kurz </w:t>
      </w:r>
      <w:proofErr w:type="spellStart"/>
      <w:r w:rsidR="00CE56CD">
        <w:rPr>
          <w:rFonts w:ascii="Arial" w:hAnsi="Arial" w:cs="Arial"/>
          <w:sz w:val="21"/>
          <w:szCs w:val="21"/>
          <w:lang w:eastAsia="de-DE"/>
        </w:rPr>
        <w:t>Karkassenhandel</w:t>
      </w:r>
      <w:proofErr w:type="spellEnd"/>
      <w:r w:rsidR="00CE56CD">
        <w:rPr>
          <w:rFonts w:ascii="Arial" w:hAnsi="Arial" w:cs="Arial"/>
          <w:sz w:val="21"/>
          <w:szCs w:val="21"/>
          <w:lang w:eastAsia="de-DE"/>
        </w:rPr>
        <w:t xml:space="preserve"> GmbH), Danny Schwalbe (</w:t>
      </w:r>
      <w:proofErr w:type="spellStart"/>
      <w:r w:rsidR="00CE56CD" w:rsidRPr="0049325D">
        <w:rPr>
          <w:rFonts w:ascii="Arial" w:hAnsi="Arial" w:cs="Arial"/>
          <w:sz w:val="21"/>
          <w:szCs w:val="21"/>
          <w:lang w:eastAsia="de-DE"/>
        </w:rPr>
        <w:t>Mülsener</w:t>
      </w:r>
      <w:proofErr w:type="spellEnd"/>
      <w:r w:rsidR="00CE56CD" w:rsidRPr="0049325D">
        <w:rPr>
          <w:rFonts w:ascii="Arial" w:hAnsi="Arial" w:cs="Arial"/>
          <w:sz w:val="21"/>
          <w:szCs w:val="21"/>
          <w:lang w:eastAsia="de-DE"/>
        </w:rPr>
        <w:t xml:space="preserve"> Rohstoff- und </w:t>
      </w:r>
      <w:r w:rsidR="00CE56CD" w:rsidRPr="00A730A7">
        <w:rPr>
          <w:rFonts w:ascii="Arial" w:hAnsi="Arial" w:cs="Arial"/>
          <w:sz w:val="21"/>
          <w:szCs w:val="21"/>
          <w:lang w:eastAsia="de-DE"/>
        </w:rPr>
        <w:t xml:space="preserve">Handelsgesellschaft mbH), </w:t>
      </w:r>
      <w:r w:rsidR="00CE56CD" w:rsidRPr="00A730A7">
        <w:rPr>
          <w:rFonts w:ascii="Arial" w:hAnsi="Arial" w:cs="Arial"/>
          <w:color w:val="000000"/>
          <w:sz w:val="21"/>
          <w:szCs w:val="21"/>
        </w:rPr>
        <w:t>Yorick M. Lowin (Bundesverband Reifenhandel und Vulkaniseur-Handwerk e.V.)</w:t>
      </w:r>
      <w:r w:rsidR="00A730A7">
        <w:rPr>
          <w:rFonts w:ascii="Arial" w:hAnsi="Arial" w:cs="Arial"/>
          <w:color w:val="000000"/>
          <w:sz w:val="21"/>
          <w:szCs w:val="21"/>
        </w:rPr>
        <w:t xml:space="preserve">, </w:t>
      </w:r>
      <w:r w:rsidR="00A730A7" w:rsidRPr="00A730A7">
        <w:rPr>
          <w:rFonts w:ascii="Arial" w:hAnsi="Arial" w:cs="Arial"/>
          <w:color w:val="000000"/>
          <w:sz w:val="21"/>
          <w:szCs w:val="21"/>
        </w:rPr>
        <w:t xml:space="preserve">Peter </w:t>
      </w:r>
      <w:proofErr w:type="spellStart"/>
      <w:r w:rsidR="00A730A7" w:rsidRPr="00A730A7">
        <w:rPr>
          <w:rFonts w:ascii="Arial" w:hAnsi="Arial" w:cs="Arial"/>
          <w:color w:val="000000"/>
          <w:sz w:val="21"/>
          <w:szCs w:val="21"/>
        </w:rPr>
        <w:t>Lüdorf</w:t>
      </w:r>
      <w:proofErr w:type="spellEnd"/>
      <w:r w:rsidR="00A730A7" w:rsidRPr="00A730A7">
        <w:rPr>
          <w:rFonts w:ascii="Arial" w:hAnsi="Arial" w:cs="Arial"/>
          <w:color w:val="000000"/>
          <w:sz w:val="21"/>
          <w:szCs w:val="21"/>
        </w:rPr>
        <w:t xml:space="preserve"> (Gummi Berger – Hans Berger KG), Dr.-Ing. Stefan Hoyer (Technische Universität Chemnitz; Wissenschaftlicher Mitarbeiter; Fachgruppe </w:t>
      </w:r>
      <w:proofErr w:type="spellStart"/>
      <w:r w:rsidR="00A730A7" w:rsidRPr="00A730A7">
        <w:rPr>
          <w:rFonts w:ascii="Arial" w:hAnsi="Arial" w:cs="Arial"/>
          <w:color w:val="000000"/>
          <w:sz w:val="21"/>
          <w:szCs w:val="21"/>
        </w:rPr>
        <w:t>Extrusionstechnologien</w:t>
      </w:r>
      <w:proofErr w:type="spellEnd"/>
      <w:r w:rsidR="00A730A7" w:rsidRPr="00A730A7">
        <w:rPr>
          <w:rFonts w:ascii="Arial" w:hAnsi="Arial" w:cs="Arial"/>
          <w:color w:val="000000"/>
          <w:sz w:val="21"/>
          <w:szCs w:val="21"/>
        </w:rPr>
        <w:t xml:space="preserve"> und Recycling)</w:t>
      </w:r>
    </w:p>
    <w:sectPr w:rsidR="00574A75" w:rsidRPr="000D5C3A" w:rsidSect="00794346">
      <w:headerReference w:type="default" r:id="rId11"/>
      <w:headerReference w:type="first" r:id="rId12"/>
      <w:pgSz w:w="11906" w:h="16838"/>
      <w:pgMar w:top="3686" w:right="1418" w:bottom="283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4621" w:rsidRDefault="00564621" w:rsidP="00D314B4">
      <w:pPr>
        <w:spacing w:after="0" w:line="240" w:lineRule="auto"/>
      </w:pPr>
      <w:r>
        <w:separator/>
      </w:r>
    </w:p>
  </w:endnote>
  <w:endnote w:type="continuationSeparator" w:id="0">
    <w:p w:rsidR="00564621" w:rsidRDefault="00564621" w:rsidP="00D314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4621" w:rsidRDefault="00564621" w:rsidP="00D314B4">
      <w:pPr>
        <w:spacing w:after="0" w:line="240" w:lineRule="auto"/>
      </w:pPr>
      <w:r>
        <w:separator/>
      </w:r>
    </w:p>
  </w:footnote>
  <w:footnote w:type="continuationSeparator" w:id="0">
    <w:p w:rsidR="00564621" w:rsidRDefault="00564621" w:rsidP="00D314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14B4" w:rsidRDefault="00AD4485">
    <w:pPr>
      <w:pStyle w:val="Kopfzeile"/>
    </w:pPr>
    <w:r w:rsidRPr="0047164F">
      <w:rPr>
        <w:rFonts w:ascii="Arial" w:hAnsi="Arial" w:cs="Arial"/>
        <w:b/>
        <w:noProof/>
        <w:u w:val="single"/>
        <w:lang w:eastAsia="de-DE"/>
      </w:rPr>
      <w:drawing>
        <wp:anchor distT="0" distB="0" distL="114300" distR="114300" simplePos="0" relativeHeight="251659264" behindDoc="1" locked="0" layoutInCell="1" allowOverlap="1" wp14:anchorId="620E611D" wp14:editId="5CB08075">
          <wp:simplePos x="0" y="0"/>
          <wp:positionH relativeFrom="column">
            <wp:posOffset>-900430</wp:posOffset>
          </wp:positionH>
          <wp:positionV relativeFrom="paragraph">
            <wp:posOffset>-426361</wp:posOffset>
          </wp:positionV>
          <wp:extent cx="7553703" cy="10680529"/>
          <wp:effectExtent l="0" t="0" r="9525" b="6985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:\F\Kunden\Verbände und Vereine\BRV\ZARE\Vorlagen\Briefbogen ZARE_zweite Seite_A4_4c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703" cy="106805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43B9">
      <w:rPr>
        <w:rFonts w:ascii="Arial" w:hAnsi="Arial" w:cs="Arial"/>
        <w:b/>
        <w:u w:val="single"/>
      </w:rPr>
      <w:t>Pressebericht</w:t>
    </w:r>
    <w:r w:rsidR="00D314B4">
      <w:ptab w:relativeTo="margin" w:alignment="center" w:leader="none"/>
    </w:r>
    <w:r w:rsidR="00D314B4">
      <w:ptab w:relativeTo="margin" w:alignment="right" w:leader="none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641" w:rsidRPr="00217641" w:rsidRDefault="00217641" w:rsidP="00217641">
    <w:pPr>
      <w:pStyle w:val="Kopfzeile"/>
      <w:rPr>
        <w:rFonts w:ascii="Arial" w:hAnsi="Arial" w:cs="Arial"/>
        <w:b/>
        <w:u w:val="single"/>
      </w:rPr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7A3CEA0F" wp14:editId="0DEC2E53">
          <wp:simplePos x="0" y="0"/>
          <wp:positionH relativeFrom="margin">
            <wp:posOffset>-511258</wp:posOffset>
          </wp:positionH>
          <wp:positionV relativeFrom="margin">
            <wp:posOffset>-2049532</wp:posOffset>
          </wp:positionV>
          <wp:extent cx="6765290" cy="10104755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bogen ZARE_zweite Seite_A4_4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5290" cy="10104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br/>
    </w:r>
    <w:r>
      <w:br/>
    </w:r>
    <w:r>
      <w:br/>
    </w:r>
    <w:r>
      <w:br/>
    </w:r>
    <w:r>
      <w:br/>
    </w:r>
    <w:r>
      <w:br/>
    </w:r>
    <w:r w:rsidRPr="00217641">
      <w:rPr>
        <w:rFonts w:ascii="Arial" w:hAnsi="Arial" w:cs="Arial"/>
        <w:b/>
        <w:u w:val="single"/>
      </w:rPr>
      <w:t>Pressebericht: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96B55"/>
    <w:multiLevelType w:val="hybridMultilevel"/>
    <w:tmpl w:val="D86077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203686"/>
    <w:multiLevelType w:val="hybridMultilevel"/>
    <w:tmpl w:val="D06A1F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B4"/>
    <w:rsid w:val="00014B6C"/>
    <w:rsid w:val="00014C90"/>
    <w:rsid w:val="0001590F"/>
    <w:rsid w:val="000C006B"/>
    <w:rsid w:val="000D4A1B"/>
    <w:rsid w:val="000D5C3A"/>
    <w:rsid w:val="000F3B7E"/>
    <w:rsid w:val="000F4CB5"/>
    <w:rsid w:val="001155BF"/>
    <w:rsid w:val="00115B20"/>
    <w:rsid w:val="00165A94"/>
    <w:rsid w:val="00193EDD"/>
    <w:rsid w:val="00215FB0"/>
    <w:rsid w:val="00217641"/>
    <w:rsid w:val="00244CB7"/>
    <w:rsid w:val="00286183"/>
    <w:rsid w:val="002905E0"/>
    <w:rsid w:val="00293F3E"/>
    <w:rsid w:val="002A2ACF"/>
    <w:rsid w:val="002A5A18"/>
    <w:rsid w:val="002B221D"/>
    <w:rsid w:val="002B50B8"/>
    <w:rsid w:val="002C460A"/>
    <w:rsid w:val="002D2FB1"/>
    <w:rsid w:val="002E5807"/>
    <w:rsid w:val="00305A93"/>
    <w:rsid w:val="00324C64"/>
    <w:rsid w:val="003305C7"/>
    <w:rsid w:val="003308D0"/>
    <w:rsid w:val="003321CD"/>
    <w:rsid w:val="00340D6A"/>
    <w:rsid w:val="0034529B"/>
    <w:rsid w:val="0038512B"/>
    <w:rsid w:val="00394BE4"/>
    <w:rsid w:val="003A65D3"/>
    <w:rsid w:val="003D2956"/>
    <w:rsid w:val="00402732"/>
    <w:rsid w:val="00404C77"/>
    <w:rsid w:val="004602CA"/>
    <w:rsid w:val="0047164F"/>
    <w:rsid w:val="00474D3F"/>
    <w:rsid w:val="00480FD3"/>
    <w:rsid w:val="0049325D"/>
    <w:rsid w:val="0049435D"/>
    <w:rsid w:val="004A2B0E"/>
    <w:rsid w:val="004A42CA"/>
    <w:rsid w:val="004A6585"/>
    <w:rsid w:val="004F3A1D"/>
    <w:rsid w:val="0052265E"/>
    <w:rsid w:val="0054239B"/>
    <w:rsid w:val="00550EAC"/>
    <w:rsid w:val="00564621"/>
    <w:rsid w:val="005743B9"/>
    <w:rsid w:val="00574A75"/>
    <w:rsid w:val="005868ED"/>
    <w:rsid w:val="005A6600"/>
    <w:rsid w:val="005C2F91"/>
    <w:rsid w:val="005D6822"/>
    <w:rsid w:val="00610EC3"/>
    <w:rsid w:val="00623141"/>
    <w:rsid w:val="00624D8A"/>
    <w:rsid w:val="00660B55"/>
    <w:rsid w:val="006659FE"/>
    <w:rsid w:val="006D5A0C"/>
    <w:rsid w:val="006E77F1"/>
    <w:rsid w:val="007170C6"/>
    <w:rsid w:val="007243DC"/>
    <w:rsid w:val="007315C9"/>
    <w:rsid w:val="007819C6"/>
    <w:rsid w:val="007854BD"/>
    <w:rsid w:val="007931A3"/>
    <w:rsid w:val="00794346"/>
    <w:rsid w:val="0082767F"/>
    <w:rsid w:val="008A46BF"/>
    <w:rsid w:val="008C3A8A"/>
    <w:rsid w:val="008C67D5"/>
    <w:rsid w:val="008D09EF"/>
    <w:rsid w:val="008D3518"/>
    <w:rsid w:val="008D745B"/>
    <w:rsid w:val="008E74E4"/>
    <w:rsid w:val="00923F8F"/>
    <w:rsid w:val="0092416A"/>
    <w:rsid w:val="00951300"/>
    <w:rsid w:val="0095194D"/>
    <w:rsid w:val="0096750B"/>
    <w:rsid w:val="009B17EA"/>
    <w:rsid w:val="009B5FF0"/>
    <w:rsid w:val="009C1D51"/>
    <w:rsid w:val="009C3B0D"/>
    <w:rsid w:val="009D16F9"/>
    <w:rsid w:val="009E1E71"/>
    <w:rsid w:val="009E513F"/>
    <w:rsid w:val="00A02C47"/>
    <w:rsid w:val="00A1443F"/>
    <w:rsid w:val="00A20A41"/>
    <w:rsid w:val="00A57623"/>
    <w:rsid w:val="00A57BCD"/>
    <w:rsid w:val="00A730A7"/>
    <w:rsid w:val="00A80CEF"/>
    <w:rsid w:val="00A8508A"/>
    <w:rsid w:val="00A872FB"/>
    <w:rsid w:val="00AA4CE9"/>
    <w:rsid w:val="00AC11A9"/>
    <w:rsid w:val="00AD4485"/>
    <w:rsid w:val="00AD7C06"/>
    <w:rsid w:val="00B3748E"/>
    <w:rsid w:val="00B42274"/>
    <w:rsid w:val="00B53041"/>
    <w:rsid w:val="00B81037"/>
    <w:rsid w:val="00BA0300"/>
    <w:rsid w:val="00BA7742"/>
    <w:rsid w:val="00BF114C"/>
    <w:rsid w:val="00C11FCD"/>
    <w:rsid w:val="00C17B6F"/>
    <w:rsid w:val="00C67C07"/>
    <w:rsid w:val="00C706E1"/>
    <w:rsid w:val="00C93DEC"/>
    <w:rsid w:val="00CC2A89"/>
    <w:rsid w:val="00CC3DE6"/>
    <w:rsid w:val="00CE09CD"/>
    <w:rsid w:val="00CE308F"/>
    <w:rsid w:val="00CE56CD"/>
    <w:rsid w:val="00CE6EC6"/>
    <w:rsid w:val="00CF2313"/>
    <w:rsid w:val="00D04FE1"/>
    <w:rsid w:val="00D314B4"/>
    <w:rsid w:val="00D32E1C"/>
    <w:rsid w:val="00D3522E"/>
    <w:rsid w:val="00D4769F"/>
    <w:rsid w:val="00D51C9E"/>
    <w:rsid w:val="00D5782C"/>
    <w:rsid w:val="00D9588F"/>
    <w:rsid w:val="00DB132F"/>
    <w:rsid w:val="00DC03A2"/>
    <w:rsid w:val="00DC6B99"/>
    <w:rsid w:val="00DD5891"/>
    <w:rsid w:val="00DE6183"/>
    <w:rsid w:val="00E217ED"/>
    <w:rsid w:val="00E3786C"/>
    <w:rsid w:val="00E40161"/>
    <w:rsid w:val="00E929CC"/>
    <w:rsid w:val="00EA63A7"/>
    <w:rsid w:val="00EB44BE"/>
    <w:rsid w:val="00EE71AB"/>
    <w:rsid w:val="00F03AA7"/>
    <w:rsid w:val="00F22EF9"/>
    <w:rsid w:val="00F408C8"/>
    <w:rsid w:val="00F41FA3"/>
    <w:rsid w:val="00F70893"/>
    <w:rsid w:val="00FA1232"/>
    <w:rsid w:val="00FA4194"/>
    <w:rsid w:val="00FE1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A0300"/>
    <w:rPr>
      <w:rFonts w:ascii="Calibri" w:eastAsia="Calibri" w:hAnsi="Calibri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314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314B4"/>
  </w:style>
  <w:style w:type="paragraph" w:styleId="Fuzeile">
    <w:name w:val="footer"/>
    <w:basedOn w:val="Standard"/>
    <w:link w:val="FuzeileZchn"/>
    <w:uiPriority w:val="99"/>
    <w:unhideWhenUsed/>
    <w:rsid w:val="00D314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314B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31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314B4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6659FE"/>
    <w:rPr>
      <w:color w:val="0000FF" w:themeColor="hyperlink"/>
      <w:u w:val="single"/>
    </w:rPr>
  </w:style>
  <w:style w:type="character" w:styleId="Fett">
    <w:name w:val="Strong"/>
    <w:basedOn w:val="Absatz-Standardschriftart"/>
    <w:uiPriority w:val="22"/>
    <w:qFormat/>
    <w:rsid w:val="008C3A8A"/>
    <w:rPr>
      <w:b/>
      <w:bCs/>
    </w:rPr>
  </w:style>
  <w:style w:type="character" w:customStyle="1" w:styleId="user-generated">
    <w:name w:val="user-generated"/>
    <w:basedOn w:val="Absatz-Standardschriftart"/>
    <w:rsid w:val="008C3A8A"/>
  </w:style>
  <w:style w:type="character" w:styleId="BesuchterHyperlink">
    <w:name w:val="FollowedHyperlink"/>
    <w:basedOn w:val="Absatz-Standardschriftart"/>
    <w:uiPriority w:val="99"/>
    <w:semiHidden/>
    <w:unhideWhenUsed/>
    <w:rsid w:val="00C11FC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A0300"/>
    <w:rPr>
      <w:rFonts w:ascii="Calibri" w:eastAsia="Calibri" w:hAnsi="Calibri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314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314B4"/>
  </w:style>
  <w:style w:type="paragraph" w:styleId="Fuzeile">
    <w:name w:val="footer"/>
    <w:basedOn w:val="Standard"/>
    <w:link w:val="FuzeileZchn"/>
    <w:uiPriority w:val="99"/>
    <w:unhideWhenUsed/>
    <w:rsid w:val="00D314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314B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31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314B4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6659FE"/>
    <w:rPr>
      <w:color w:val="0000FF" w:themeColor="hyperlink"/>
      <w:u w:val="single"/>
    </w:rPr>
  </w:style>
  <w:style w:type="character" w:styleId="Fett">
    <w:name w:val="Strong"/>
    <w:basedOn w:val="Absatz-Standardschriftart"/>
    <w:uiPriority w:val="22"/>
    <w:qFormat/>
    <w:rsid w:val="008C3A8A"/>
    <w:rPr>
      <w:b/>
      <w:bCs/>
    </w:rPr>
  </w:style>
  <w:style w:type="character" w:customStyle="1" w:styleId="user-generated">
    <w:name w:val="user-generated"/>
    <w:basedOn w:val="Absatz-Standardschriftart"/>
    <w:rsid w:val="008C3A8A"/>
  </w:style>
  <w:style w:type="character" w:styleId="BesuchterHyperlink">
    <w:name w:val="FollowedHyperlink"/>
    <w:basedOn w:val="Absatz-Standardschriftart"/>
    <w:uiPriority w:val="99"/>
    <w:semiHidden/>
    <w:unhideWhenUsed/>
    <w:rsid w:val="00C11FC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6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9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FC824C-722E-42EE-84F8-A6004288AD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563</Words>
  <Characters>3550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Praktikant</dc:creator>
  <cp:lastModifiedBy>Cordula Plohl</cp:lastModifiedBy>
  <cp:revision>7</cp:revision>
  <cp:lastPrinted>2018-06-05T13:49:00Z</cp:lastPrinted>
  <dcterms:created xsi:type="dcterms:W3CDTF">2018-06-05T13:49:00Z</dcterms:created>
  <dcterms:modified xsi:type="dcterms:W3CDTF">2018-06-12T14:14:00Z</dcterms:modified>
</cp:coreProperties>
</file>